
<file path=[Content_Types].xml><?xml version="1.0" encoding="utf-8"?>
<Types xmlns="http://schemas.openxmlformats.org/package/2006/content-types">
  <Default Extension="bin" ContentType="application/vnd.openxmlformats-officedocument.oleObject"/>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A17571" w14:textId="349A8D37" w:rsidR="004D3F3A" w:rsidRDefault="00DF71D3" w:rsidP="00DF71D3">
      <w:pPr>
        <w:jc w:val="center"/>
        <w:rPr>
          <w:b/>
          <w:bCs/>
          <w:sz w:val="32"/>
          <w:szCs w:val="32"/>
        </w:rPr>
      </w:pPr>
      <w:proofErr w:type="spellStart"/>
      <w:r w:rsidRPr="00DF71D3">
        <w:rPr>
          <w:b/>
          <w:bCs/>
          <w:sz w:val="32"/>
          <w:szCs w:val="32"/>
        </w:rPr>
        <w:t>Buffon</w:t>
      </w:r>
      <w:r w:rsidR="002431EB">
        <w:rPr>
          <w:b/>
          <w:bCs/>
          <w:sz w:val="32"/>
          <w:szCs w:val="32"/>
        </w:rPr>
        <w:t>ery</w:t>
      </w:r>
      <w:proofErr w:type="spellEnd"/>
      <w:r w:rsidR="002431EB">
        <w:rPr>
          <w:b/>
          <w:bCs/>
          <w:sz w:val="32"/>
          <w:szCs w:val="32"/>
        </w:rPr>
        <w:t xml:space="preserve"> In the Math Classroom</w:t>
      </w:r>
    </w:p>
    <w:p w14:paraId="26052D61" w14:textId="368BBDE3" w:rsidR="00DF71D3" w:rsidRDefault="00DF71D3" w:rsidP="00DF71D3">
      <w:pPr>
        <w:jc w:val="center"/>
      </w:pPr>
    </w:p>
    <w:p w14:paraId="5CEC925C" w14:textId="57351D56" w:rsidR="00DF71D3" w:rsidRDefault="00DF71D3" w:rsidP="00DF71D3">
      <w:pPr>
        <w:jc w:val="both"/>
      </w:pPr>
      <w:r>
        <w:tab/>
        <w:t xml:space="preserve">One of the most famous examples in introductory probability is Buffon’s Needle Problem in which a needle of a </w:t>
      </w:r>
      <w:r w:rsidR="00253C10">
        <w:t xml:space="preserve">given length </w:t>
      </w:r>
      <w:r w:rsidR="002513B3">
        <w:rPr>
          <w:i/>
          <w:iCs/>
        </w:rPr>
        <w:t>L</w:t>
      </w:r>
      <w:r w:rsidR="002513B3">
        <w:t xml:space="preserve"> </w:t>
      </w:r>
      <w:r w:rsidR="00253C10">
        <w:t>is dropped onto a floor composed of a series of long planks of a given width</w:t>
      </w:r>
      <w:r w:rsidR="002513B3">
        <w:t xml:space="preserve"> </w:t>
      </w:r>
      <w:r w:rsidR="002513B3">
        <w:rPr>
          <w:i/>
          <w:iCs/>
        </w:rPr>
        <w:t>W</w:t>
      </w:r>
      <w:r w:rsidR="00253C10">
        <w:t xml:space="preserve"> and the question raised is to determine the probability that the needle lands entirely within one of the planks. Equivalently, one can ask what is the probability that </w:t>
      </w:r>
      <w:r w:rsidR="009102E1">
        <w:t>the needle</w:t>
      </w:r>
      <w:r w:rsidR="00253C10">
        <w:t xml:space="preserve"> lands </w:t>
      </w:r>
      <w:r w:rsidR="002513B3">
        <w:t xml:space="preserve">so that it </w:t>
      </w:r>
      <w:r w:rsidR="00253C10">
        <w:t>cross</w:t>
      </w:r>
      <w:r w:rsidR="002513B3">
        <w:t>ed</w:t>
      </w:r>
      <w:r w:rsidR="00253C10">
        <w:t xml:space="preserve"> the boundary between adjacent planks</w:t>
      </w:r>
      <w:r w:rsidR="009102E1">
        <w:t>?</w:t>
      </w:r>
    </w:p>
    <w:p w14:paraId="5ED091F4" w14:textId="0EBE8028" w:rsidR="009102E1" w:rsidRDefault="009102E1" w:rsidP="00DF71D3">
      <w:pPr>
        <w:jc w:val="both"/>
      </w:pPr>
      <w:r>
        <w:tab/>
        <w:t xml:space="preserve">The problem is somewhat challenging in the sense that an exact answer involves </w:t>
      </w:r>
      <w:r w:rsidR="00863177">
        <w:t xml:space="preserve">the definite integral of a sine function, so </w:t>
      </w:r>
      <w:r>
        <w:t xml:space="preserve">it is not accessible to other than classes where the students have had several semesters of calculus.  </w:t>
      </w:r>
      <w:r w:rsidR="00676246">
        <w:t>Often, the problem is also used as a lovely demonstration of how various random simulation techniques can be used to generate reasonably accurate answers to relatively complicated probability problems.  For instance, one could perform a physical simulation with, say, 100 identical needles</w:t>
      </w:r>
      <w:r w:rsidR="00FD161D">
        <w:t xml:space="preserve"> by dropping them onto a wooden floor and counting the number of needles that end up crossing the boundary between planks.  Or, the simulation could be conducted by dropping 100 wooden pencils</w:t>
      </w:r>
      <w:r w:rsidR="00F560F4">
        <w:t>,</w:t>
      </w:r>
      <w:r w:rsidR="00FD161D">
        <w:t xml:space="preserve"> ice cream sticks</w:t>
      </w:r>
      <w:r w:rsidR="00F560F4">
        <w:t>,</w:t>
      </w:r>
      <w:r w:rsidR="00FD161D">
        <w:t xml:space="preserve"> or pick-up sticks from the child’s game</w:t>
      </w:r>
      <w:r w:rsidR="0074777E">
        <w:t xml:space="preserve">.  Unfortunately, there are several potential pitfalls – you need a rather large open area to conduct the simulation; it can be a </w:t>
      </w:r>
      <w:r w:rsidR="00863177">
        <w:t>rather</w:t>
      </w:r>
      <w:r w:rsidR="0074777E">
        <w:t xml:space="preserve"> chaotic classroom activity; the needles or whatever used can roll under furniture or radiators; and it </w:t>
      </w:r>
      <w:r w:rsidR="00863177">
        <w:t>will</w:t>
      </w:r>
      <w:r w:rsidR="0074777E">
        <w:t xml:space="preserve"> take a lot of class</w:t>
      </w:r>
      <w:r w:rsidR="00D566E8">
        <w:t>-</w:t>
      </w:r>
      <w:r w:rsidR="0074777E">
        <w:t>time</w:t>
      </w:r>
      <w:r w:rsidR="00304597">
        <w:t xml:space="preserve"> </w:t>
      </w:r>
      <w:r w:rsidR="002513B3">
        <w:t>to</w:t>
      </w:r>
      <w:r w:rsidR="00304597">
        <w:t xml:space="preserve"> compil</w:t>
      </w:r>
      <w:r w:rsidR="002513B3">
        <w:t>e</w:t>
      </w:r>
      <w:r w:rsidR="00304597">
        <w:t xml:space="preserve"> the results</w:t>
      </w:r>
      <w:r w:rsidR="0074777E">
        <w:t xml:space="preserve">, particularly if you want to conduct the experiment repeatedly to convince students that </w:t>
      </w:r>
      <w:r w:rsidR="00D566E8">
        <w:t xml:space="preserve">the results are reasonably consistent from one </w:t>
      </w:r>
      <w:r w:rsidR="005C6BA5">
        <w:t>toss of the “needles”</w:t>
      </w:r>
      <w:r w:rsidR="00D566E8">
        <w:t xml:space="preserve"> to the next.</w:t>
      </w:r>
    </w:p>
    <w:p w14:paraId="7AE19813" w14:textId="6F01614D" w:rsidR="00D566E8" w:rsidRDefault="00D566E8" w:rsidP="00DF71D3">
      <w:pPr>
        <w:jc w:val="both"/>
      </w:pPr>
      <w:r>
        <w:tab/>
        <w:t xml:space="preserve">The authors have found that </w:t>
      </w:r>
      <w:proofErr w:type="gramStart"/>
      <w:r>
        <w:t>all of</w:t>
      </w:r>
      <w:proofErr w:type="gramEnd"/>
      <w:r>
        <w:t xml:space="preserve"> these drawbacks can be very easily overcome by using dynamic graphical simulation</w:t>
      </w:r>
      <w:r w:rsidR="002513B3">
        <w:t>s</w:t>
      </w:r>
      <w:r>
        <w:t xml:space="preserve"> on the computer</w:t>
      </w:r>
      <w:r w:rsidR="002513B3">
        <w:t xml:space="preserve"> to provide much deeper understanding to the students not only of the Buffon problem, but also many other problems in techniques across the entire undergraduate curriculum</w:t>
      </w:r>
      <w:r>
        <w:t>.  In the version developed by the authors</w:t>
      </w:r>
      <w:r w:rsidR="002513B3">
        <w:t xml:space="preserve"> to simulate the Buffon problem</w:t>
      </w:r>
      <w:r>
        <w:t xml:space="preserve">, the user can select the length </w:t>
      </w:r>
      <w:r w:rsidR="00F560F4">
        <w:rPr>
          <w:i/>
          <w:iCs/>
        </w:rPr>
        <w:t>L</w:t>
      </w:r>
      <w:r w:rsidR="00F560F4">
        <w:t xml:space="preserve"> </w:t>
      </w:r>
      <w:r>
        <w:t xml:space="preserve">of the “needles”, the number </w:t>
      </w:r>
      <w:r w:rsidR="00F560F4">
        <w:rPr>
          <w:i/>
          <w:iCs/>
        </w:rPr>
        <w:t>n</w:t>
      </w:r>
      <w:r w:rsidR="00F560F4">
        <w:t xml:space="preserve"> </w:t>
      </w:r>
      <w:r>
        <w:t xml:space="preserve">of them, and the uniform width </w:t>
      </w:r>
      <w:r w:rsidR="00766CB5">
        <w:rPr>
          <w:i/>
          <w:iCs/>
        </w:rPr>
        <w:t>W</w:t>
      </w:r>
      <w:r w:rsidR="00F560F4">
        <w:t xml:space="preserve"> </w:t>
      </w:r>
      <w:r>
        <w:t>of the planks</w:t>
      </w:r>
      <w:r w:rsidR="00C81901">
        <w:t xml:space="preserve"> </w:t>
      </w:r>
      <w:r w:rsidR="00432424">
        <w:t xml:space="preserve">using “sliders”, which are one of the built-in </w:t>
      </w:r>
      <w:r w:rsidR="00432424" w:rsidRPr="00432424">
        <w:rPr>
          <w:i/>
          <w:iCs/>
        </w:rPr>
        <w:t>controls</w:t>
      </w:r>
      <w:r w:rsidR="00432424">
        <w:t xml:space="preserve"> in Excel.  Th</w:t>
      </w:r>
      <w:r w:rsidR="00C81901">
        <w:t xml:space="preserve">e program randomly generates the landing positions of </w:t>
      </w:r>
      <w:r w:rsidR="00432424">
        <w:t xml:space="preserve">each of the </w:t>
      </w:r>
      <w:r w:rsidR="00432424">
        <w:rPr>
          <w:i/>
          <w:iCs/>
        </w:rPr>
        <w:t>n</w:t>
      </w:r>
      <w:r w:rsidR="00432424">
        <w:t xml:space="preserve"> </w:t>
      </w:r>
      <w:r w:rsidR="00C81901">
        <w:t xml:space="preserve">needles, </w:t>
      </w:r>
      <w:r w:rsidR="00432424">
        <w:t xml:space="preserve">and </w:t>
      </w:r>
      <w:r w:rsidR="00C81901">
        <w:t xml:space="preserve">displays the needles </w:t>
      </w:r>
      <w:r w:rsidR="00432424">
        <w:t xml:space="preserve">graphically, so that students can see and themselves count the number of needles </w:t>
      </w:r>
      <w:r w:rsidR="00C81901">
        <w:t xml:space="preserve">that end up crossing the boundaries of the plank.  </w:t>
      </w:r>
      <w:r w:rsidR="00B7520B">
        <w:t>A</w:t>
      </w:r>
      <w:r w:rsidR="00F56B87">
        <w:t>n input</w:t>
      </w:r>
      <w:r w:rsidR="00B7520B">
        <w:t xml:space="preserve"> </w:t>
      </w:r>
      <w:r w:rsidR="002513B3">
        <w:t>button</w:t>
      </w:r>
      <w:r w:rsidR="00B7520B">
        <w:t xml:space="preserve"> </w:t>
      </w:r>
      <w:r w:rsidR="00432424">
        <w:t xml:space="preserve">(another </w:t>
      </w:r>
      <w:r w:rsidR="002513B3">
        <w:t xml:space="preserve">one of the </w:t>
      </w:r>
      <w:r w:rsidR="00432424">
        <w:t>Excel control</w:t>
      </w:r>
      <w:r w:rsidR="002513B3">
        <w:t>s</w:t>
      </w:r>
      <w:r w:rsidR="00432424">
        <w:t xml:space="preserve">) </w:t>
      </w:r>
      <w:r w:rsidR="00B7520B">
        <w:t>provides a simple way to generate a new random sample, and the students can see the resulting outcomes both graphically and numerically virtually instant</w:t>
      </w:r>
      <w:r w:rsidR="004F415E">
        <w:t>an</w:t>
      </w:r>
      <w:r w:rsidR="00B7520B">
        <w:t xml:space="preserve">eously.  Figure 1 shows the graphical image for one run of </w:t>
      </w:r>
      <w:r w:rsidR="002513B3">
        <w:t>this</w:t>
      </w:r>
      <w:r w:rsidR="00B7520B">
        <w:t xml:space="preserve"> program</w:t>
      </w:r>
      <w:r w:rsidR="00432424">
        <w:t xml:space="preserve"> using </w:t>
      </w:r>
      <w:r w:rsidR="00432424">
        <w:rPr>
          <w:i/>
          <w:iCs/>
        </w:rPr>
        <w:t>n</w:t>
      </w:r>
      <w:r w:rsidR="00432424">
        <w:t xml:space="preserve"> = </w:t>
      </w:r>
      <w:r w:rsidR="00387840" w:rsidRPr="00387840">
        <w:t>5</w:t>
      </w:r>
      <w:r w:rsidR="00432424" w:rsidRPr="00387840">
        <w:t>0</w:t>
      </w:r>
      <w:r w:rsidR="00432424">
        <w:t xml:space="preserve"> needles of length </w:t>
      </w:r>
      <w:r w:rsidR="00432424">
        <w:rPr>
          <w:i/>
          <w:iCs/>
        </w:rPr>
        <w:t>L</w:t>
      </w:r>
      <w:r w:rsidR="00432424">
        <w:t xml:space="preserve"> = </w:t>
      </w:r>
      <w:r w:rsidR="00387840">
        <w:t>10</w:t>
      </w:r>
      <w:r w:rsidR="00432424">
        <w:t xml:space="preserve"> landing with at least one end inside a plank whose width is </w:t>
      </w:r>
      <w:r w:rsidR="00432424">
        <w:rPr>
          <w:i/>
          <w:iCs/>
        </w:rPr>
        <w:t>W</w:t>
      </w:r>
      <w:r w:rsidR="00432424">
        <w:t xml:space="preserve"> = </w:t>
      </w:r>
      <w:r w:rsidR="00387840">
        <w:t xml:space="preserve">60. It is </w:t>
      </w:r>
      <w:proofErr w:type="gramStart"/>
      <w:r w:rsidR="00387840">
        <w:t>fairly clear</w:t>
      </w:r>
      <w:proofErr w:type="gramEnd"/>
      <w:r w:rsidR="00387840">
        <w:t xml:space="preserve"> from the image that 7 of the 50 needles crossed the boundary, though several others appear to be very near misses</w:t>
      </w:r>
      <w:r w:rsidR="002513B3">
        <w:t>.  T</w:t>
      </w:r>
      <w:r w:rsidR="00387840">
        <w:t xml:space="preserve">he </w:t>
      </w:r>
      <w:r w:rsidR="00387840">
        <w:lastRenderedPageBreak/>
        <w:t xml:space="preserve">program also reports on the actual number of crossings, as well </w:t>
      </w:r>
      <w:r w:rsidR="00387840">
        <w:rPr>
          <w:noProof/>
        </w:rPr>
        <mc:AlternateContent>
          <mc:Choice Requires="wps">
            <w:drawing>
              <wp:anchor distT="0" distB="0" distL="114300" distR="114300" simplePos="0" relativeHeight="251660288" behindDoc="0" locked="0" layoutInCell="1" allowOverlap="1" wp14:anchorId="608C6041" wp14:editId="7EFC6CBE">
                <wp:simplePos x="0" y="0"/>
                <wp:positionH relativeFrom="column">
                  <wp:posOffset>0</wp:posOffset>
                </wp:positionH>
                <wp:positionV relativeFrom="paragraph">
                  <wp:posOffset>3157855</wp:posOffset>
                </wp:positionV>
                <wp:extent cx="5486400" cy="635"/>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5486400" cy="635"/>
                        </a:xfrm>
                        <a:prstGeom prst="rect">
                          <a:avLst/>
                        </a:prstGeom>
                        <a:solidFill>
                          <a:prstClr val="white"/>
                        </a:solidFill>
                        <a:ln>
                          <a:noFill/>
                        </a:ln>
                      </wps:spPr>
                      <wps:txbx>
                        <w:txbxContent>
                          <w:p w14:paraId="1F3C66F0" w14:textId="412EADF0" w:rsidR="00387840" w:rsidRPr="00387840" w:rsidRDefault="00387840" w:rsidP="00387840">
                            <w:pPr>
                              <w:pStyle w:val="Caption"/>
                              <w:rPr>
                                <w:sz w:val="22"/>
                                <w:szCs w:val="22"/>
                              </w:rPr>
                            </w:pPr>
                            <w:r w:rsidRPr="00387840">
                              <w:rPr>
                                <w:sz w:val="22"/>
                                <w:szCs w:val="22"/>
                              </w:rPr>
                              <w:t xml:space="preserve">Figure </w:t>
                            </w:r>
                            <w:r w:rsidRPr="00387840">
                              <w:rPr>
                                <w:sz w:val="22"/>
                                <w:szCs w:val="22"/>
                              </w:rPr>
                              <w:fldChar w:fldCharType="begin"/>
                            </w:r>
                            <w:r w:rsidRPr="00387840">
                              <w:rPr>
                                <w:sz w:val="22"/>
                                <w:szCs w:val="22"/>
                              </w:rPr>
                              <w:instrText xml:space="preserve"> SEQ Figure \* ARABIC </w:instrText>
                            </w:r>
                            <w:r w:rsidRPr="00387840">
                              <w:rPr>
                                <w:sz w:val="22"/>
                                <w:szCs w:val="22"/>
                              </w:rPr>
                              <w:fldChar w:fldCharType="separate"/>
                            </w:r>
                            <w:r w:rsidR="0010705C">
                              <w:rPr>
                                <w:noProof/>
                                <w:sz w:val="22"/>
                                <w:szCs w:val="22"/>
                              </w:rPr>
                              <w:t>1</w:t>
                            </w:r>
                            <w:r w:rsidRPr="00387840">
                              <w:rPr>
                                <w:sz w:val="22"/>
                                <w:szCs w:val="22"/>
                              </w:rPr>
                              <w:fldChar w:fldCharType="end"/>
                            </w:r>
                            <w:r w:rsidRPr="00387840">
                              <w:rPr>
                                <w:sz w:val="22"/>
                                <w:szCs w:val="22"/>
                              </w:rPr>
                              <w:t xml:space="preserve">: </w:t>
                            </w:r>
                            <w:r w:rsidRPr="00387840">
                              <w:rPr>
                                <w:b/>
                                <w:bCs/>
                                <w:i w:val="0"/>
                                <w:iCs w:val="0"/>
                                <w:sz w:val="20"/>
                                <w:szCs w:val="20"/>
                              </w:rPr>
                              <w:t>Buffon Needle Simulation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xmlns:w16du="http://schemas.microsoft.com/office/word/2023/wordml/word16du">
            <w:pict>
              <v:shapetype w14:anchorId="608C6041" id="_x0000_t202" coordsize="21600,21600" o:spt="202" path="m,l,21600r21600,l21600,xe">
                <v:stroke joinstyle="miter"/>
                <v:path gradientshapeok="t" o:connecttype="rect"/>
              </v:shapetype>
              <v:shape id="Text Box 2" o:spid="_x0000_s1026" type="#_x0000_t202" style="position:absolute;left:0;text-align:left;margin-left:0;margin-top:248.65pt;width:6in;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" stroked="f">
                <v:textbox style="mso-fit-shape-to-text:t" inset="0,0,0,0">
                  <w:txbxContent>
                    <w:p w14:paraId="1F3C66F0" w14:textId="412EADF0" w:rsidR="00387840" w:rsidRPr="00387840" w:rsidRDefault="00387840" w:rsidP="00387840">
                      <w:pPr>
                        <w:pStyle w:val="Caption"/>
                        <w:rPr>
                          <w:sz w:val="22"/>
                          <w:szCs w:val="22"/>
                        </w:rPr>
                      </w:pPr>
                      <w:r w:rsidRPr="00387840">
                        <w:rPr>
                          <w:sz w:val="22"/>
                          <w:szCs w:val="22"/>
                        </w:rPr>
                        <w:t xml:space="preserve">Figure </w:t>
                      </w:r>
                      <w:r w:rsidRPr="00387840">
                        <w:rPr>
                          <w:sz w:val="22"/>
                          <w:szCs w:val="22"/>
                        </w:rPr>
                        <w:fldChar w:fldCharType="begin"/>
                      </w:r>
                      <w:r w:rsidRPr="00387840">
                        <w:rPr>
                          <w:sz w:val="22"/>
                          <w:szCs w:val="22"/>
                        </w:rPr>
                        <w:instrText xml:space="preserve"> SEQ Figure \* ARABIC </w:instrText>
                      </w:r>
                      <w:r w:rsidRPr="00387840">
                        <w:rPr>
                          <w:sz w:val="22"/>
                          <w:szCs w:val="22"/>
                        </w:rPr>
                        <w:fldChar w:fldCharType="separate"/>
                      </w:r>
                      <w:r w:rsidR="0010705C">
                        <w:rPr>
                          <w:noProof/>
                          <w:sz w:val="22"/>
                          <w:szCs w:val="22"/>
                        </w:rPr>
                        <w:t>1</w:t>
                      </w:r>
                      <w:r w:rsidRPr="00387840">
                        <w:rPr>
                          <w:sz w:val="22"/>
                          <w:szCs w:val="22"/>
                        </w:rPr>
                        <w:fldChar w:fldCharType="end"/>
                      </w:r>
                      <w:r w:rsidRPr="00387840">
                        <w:rPr>
                          <w:sz w:val="22"/>
                          <w:szCs w:val="22"/>
                        </w:rPr>
                        <w:t xml:space="preserve">: </w:t>
                      </w:r>
                      <w:r w:rsidRPr="00387840">
                        <w:rPr>
                          <w:b/>
                          <w:bCs/>
                          <w:i w:val="0"/>
                          <w:iCs w:val="0"/>
                          <w:sz w:val="20"/>
                          <w:szCs w:val="20"/>
                        </w:rPr>
                        <w:t>Buffon Needle Simulation</w:t>
                      </w:r>
                    </w:p>
                  </w:txbxContent>
                </v:textbox>
                <w10:wrap type="square"/>
              </v:shape>
            </w:pict>
          </mc:Fallback>
        </mc:AlternateContent>
      </w:r>
      <w:r w:rsidR="00387840">
        <w:rPr>
          <w:noProof/>
        </w:rPr>
        <w:drawing>
          <wp:anchor distT="0" distB="0" distL="114300" distR="114300" simplePos="0" relativeHeight="251658240" behindDoc="0" locked="0" layoutInCell="1" allowOverlap="1" wp14:anchorId="1238FF57" wp14:editId="2E01DFB4">
            <wp:simplePos x="0" y="0"/>
            <wp:positionH relativeFrom="margin">
              <wp:align>right</wp:align>
            </wp:positionH>
            <wp:positionV relativeFrom="paragraph">
              <wp:posOffset>447843</wp:posOffset>
            </wp:positionV>
            <wp:extent cx="5486400" cy="265303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a:extLst>
                        <a:ext uri="{28A0092B-C50C-407E-A947-70E740481C1C}">
                          <a14:useLocalDpi xmlns:a14="http://schemas.microsoft.com/office/drawing/2010/main" val="0"/>
                        </a:ext>
                      </a:extLst>
                    </a:blip>
                    <a:stretch>
                      <a:fillRect/>
                    </a:stretch>
                  </pic:blipFill>
                  <pic:spPr>
                    <a:xfrm>
                      <a:off x="0" y="0"/>
                      <a:ext cx="5486400" cy="2653030"/>
                    </a:xfrm>
                    <a:prstGeom prst="rect">
                      <a:avLst/>
                    </a:prstGeom>
                  </pic:spPr>
                </pic:pic>
              </a:graphicData>
            </a:graphic>
          </wp:anchor>
        </w:drawing>
      </w:r>
      <w:r w:rsidR="00387840">
        <w:t>as the expected number based on probability theory.</w:t>
      </w:r>
    </w:p>
    <w:p w14:paraId="23DD811A" w14:textId="03AE8AD4" w:rsidR="00387840" w:rsidRDefault="00387840" w:rsidP="00DF71D3">
      <w:pPr>
        <w:jc w:val="both"/>
      </w:pPr>
    </w:p>
    <w:p w14:paraId="73B4F89D" w14:textId="402EEECB" w:rsidR="00F56B87" w:rsidRDefault="00F56B87" w:rsidP="00DF71D3">
      <w:pPr>
        <w:jc w:val="both"/>
      </w:pPr>
      <w:r>
        <w:tab/>
        <w:t>I</w:t>
      </w:r>
      <w:r w:rsidR="00EE4716">
        <w:t xml:space="preserve">f most of the students have not seen </w:t>
      </w:r>
      <w:r w:rsidR="00A60F16">
        <w:t xml:space="preserve">such dynamic simulations previously, the authors believe that it is important </w:t>
      </w:r>
      <w:r w:rsidR="00106724">
        <w:t>to spend a few minutes making sure that the students understand what they are seeing</w:t>
      </w:r>
      <w:r w:rsidR="000A2B1D">
        <w:t xml:space="preserve"> so they can make sense of the results.  </w:t>
      </w:r>
      <w:r w:rsidR="006160AE">
        <w:t xml:space="preserve">This might involve </w:t>
      </w:r>
      <w:r w:rsidR="00442EF6">
        <w:t xml:space="preserve">selecting a small number of </w:t>
      </w:r>
      <w:r w:rsidR="00F560F4">
        <w:t>needle</w:t>
      </w:r>
      <w:r w:rsidR="00442EF6">
        <w:t xml:space="preserve">s (say </w:t>
      </w:r>
      <w:r w:rsidR="00432424" w:rsidRPr="00432424">
        <w:rPr>
          <w:i/>
          <w:iCs/>
        </w:rPr>
        <w:t>n</w:t>
      </w:r>
      <w:r w:rsidR="00432424">
        <w:t xml:space="preserve"> = </w:t>
      </w:r>
      <w:r w:rsidR="00387840">
        <w:t>5</w:t>
      </w:r>
      <w:r w:rsidR="00442EF6" w:rsidRPr="00432424">
        <w:t>0</w:t>
      </w:r>
      <w:r w:rsidR="00387840">
        <w:t>, the smallest number available on this implementation</w:t>
      </w:r>
      <w:r w:rsidR="00442EF6">
        <w:t xml:space="preserve">) with a relatively large </w:t>
      </w:r>
      <w:r w:rsidR="00F560F4">
        <w:t>length</w:t>
      </w:r>
      <w:r w:rsidR="005850FB">
        <w:t xml:space="preserve"> and look at perhaps three different runs to point out how there are </w:t>
      </w:r>
      <w:r w:rsidR="00D15009">
        <w:t xml:space="preserve">dramatically different random </w:t>
      </w:r>
      <w:r w:rsidR="00F560F4">
        <w:t>needle</w:t>
      </w:r>
      <w:r w:rsidR="00D15009">
        <w:t>s generated, but that the number</w:t>
      </w:r>
      <w:r w:rsidR="00927C1E">
        <w:t>, or the percentage,</w:t>
      </w:r>
      <w:r w:rsidR="00D15009">
        <w:t xml:space="preserve"> that land across the </w:t>
      </w:r>
      <w:r w:rsidR="0051151F">
        <w:t xml:space="preserve">top and bottom </w:t>
      </w:r>
      <w:r w:rsidR="00D15009">
        <w:t>boundary strip</w:t>
      </w:r>
      <w:r w:rsidR="0051151F">
        <w:t>s</w:t>
      </w:r>
      <w:r w:rsidR="00D15009">
        <w:t xml:space="preserve"> is </w:t>
      </w:r>
      <w:proofErr w:type="gramStart"/>
      <w:r w:rsidR="00D15009">
        <w:t>fairly consistent</w:t>
      </w:r>
      <w:proofErr w:type="gramEnd"/>
      <w:r w:rsidR="00541E13">
        <w:t xml:space="preserve"> from one set of samples to the next</w:t>
      </w:r>
      <w:r w:rsidR="00D15009">
        <w:t xml:space="preserve">.  </w:t>
      </w:r>
      <w:r w:rsidR="00785DDD">
        <w:t xml:space="preserve">We would then decrease the </w:t>
      </w:r>
      <w:r w:rsidR="00F560F4">
        <w:t>length</w:t>
      </w:r>
      <w:r w:rsidR="00785DDD">
        <w:t xml:space="preserve"> to demonstrate </w:t>
      </w:r>
      <w:r w:rsidR="00A06BE9">
        <w:t xml:space="preserve">that </w:t>
      </w:r>
      <w:r w:rsidR="00C53F21">
        <w:t xml:space="preserve">fewer of the </w:t>
      </w:r>
      <w:r w:rsidR="00F560F4">
        <w:t>needle</w:t>
      </w:r>
      <w:r w:rsidR="00C53F21">
        <w:t xml:space="preserve">s land across the boundary </w:t>
      </w:r>
      <w:r w:rsidR="00541E13">
        <w:t xml:space="preserve">until with very small </w:t>
      </w:r>
      <w:r w:rsidR="00F560F4">
        <w:t>lengths</w:t>
      </w:r>
      <w:r w:rsidR="00541E13">
        <w:t xml:space="preserve">, very few of the </w:t>
      </w:r>
      <w:r w:rsidR="00F560F4">
        <w:t>needle</w:t>
      </w:r>
      <w:r w:rsidR="00541E13">
        <w:t xml:space="preserve">s cross the boundary strips.  </w:t>
      </w:r>
      <w:r w:rsidR="00D6371D">
        <w:t xml:space="preserve">At this point, it makes sense to increase the sample size, say first to </w:t>
      </w:r>
      <w:r w:rsidR="00387840">
        <w:t>100</w:t>
      </w:r>
      <w:r w:rsidR="00D6371D">
        <w:t xml:space="preserve"> and then to </w:t>
      </w:r>
      <w:r w:rsidR="00387840">
        <w:t>2</w:t>
      </w:r>
      <w:r w:rsidR="00D6371D">
        <w:t xml:space="preserve">00, to </w:t>
      </w:r>
      <w:r w:rsidR="00ED44F5">
        <w:t xml:space="preserve">indicate how the larger sample sizes result in more consistent results that better match the predicted </w:t>
      </w:r>
      <w:r w:rsidR="000108EA">
        <w:t>theoretical percentages or counts.</w:t>
      </w:r>
      <w:r w:rsidR="00A06BE9">
        <w:t xml:space="preserve">  With the speed of the simulation, this</w:t>
      </w:r>
      <w:r w:rsidR="00387840">
        <w:t xml:space="preserve"> entire</w:t>
      </w:r>
      <w:r w:rsidR="00A06BE9">
        <w:t xml:space="preserve"> </w:t>
      </w:r>
      <w:r w:rsidR="00125C31">
        <w:t xml:space="preserve">process likely takes </w:t>
      </w:r>
      <w:r w:rsidR="00387840">
        <w:t>about</w:t>
      </w:r>
      <w:r w:rsidR="00125C31">
        <w:t xml:space="preserve"> 10 minutes of class</w:t>
      </w:r>
      <w:r w:rsidR="00FC461B">
        <w:t>-</w:t>
      </w:r>
      <w:r w:rsidR="00125C31">
        <w:t xml:space="preserve">time and provides a tremendous gain in student understanding and </w:t>
      </w:r>
      <w:r w:rsidR="00432424">
        <w:t xml:space="preserve">consequently a </w:t>
      </w:r>
      <w:r w:rsidR="00125C31">
        <w:t>willingness to accept the result</w:t>
      </w:r>
      <w:r w:rsidR="00432424">
        <w:t>s</w:t>
      </w:r>
      <w:r w:rsidR="00125C31">
        <w:t xml:space="preserve"> of </w:t>
      </w:r>
      <w:r w:rsidR="00FC461B">
        <w:t>repeated random simulations</w:t>
      </w:r>
      <w:r w:rsidR="00432424">
        <w:t xml:space="preserve"> as being reasonable</w:t>
      </w:r>
      <w:r w:rsidR="00FC461B">
        <w:t>.</w:t>
      </w:r>
    </w:p>
    <w:p w14:paraId="3EDEB9F5" w14:textId="34F01ECE" w:rsidR="00432424" w:rsidRDefault="00432424" w:rsidP="00DF71D3">
      <w:pPr>
        <w:jc w:val="both"/>
      </w:pPr>
      <w:r>
        <w:tab/>
        <w:t xml:space="preserve">In this article, we consider </w:t>
      </w:r>
      <w:r w:rsidR="00387840">
        <w:t>a variety of</w:t>
      </w:r>
      <w:r>
        <w:t xml:space="preserve"> comparable, </w:t>
      </w:r>
      <w:r w:rsidR="00387840">
        <w:t>though</w:t>
      </w:r>
      <w:r>
        <w:t xml:space="preserve"> </w:t>
      </w:r>
      <w:r w:rsidR="00387840">
        <w:t xml:space="preserve">usually </w:t>
      </w:r>
      <w:r>
        <w:t xml:space="preserve">much simpler, problems that are </w:t>
      </w:r>
      <w:proofErr w:type="gramStart"/>
      <w:r>
        <w:t>similar to</w:t>
      </w:r>
      <w:proofErr w:type="gramEnd"/>
      <w:r>
        <w:t xml:space="preserve"> the Buffon needle problem, but </w:t>
      </w:r>
      <w:r w:rsidR="00387840">
        <w:t xml:space="preserve">which </w:t>
      </w:r>
      <w:r>
        <w:t xml:space="preserve">are far more accessible mathematically to virtually every student in an introductory statistics or probability course.  </w:t>
      </w:r>
    </w:p>
    <w:p w14:paraId="20029E9D" w14:textId="77777777" w:rsidR="002513B3" w:rsidRDefault="002513B3" w:rsidP="00DF71D3">
      <w:pPr>
        <w:jc w:val="both"/>
        <w:rPr>
          <w:b/>
          <w:bCs/>
        </w:rPr>
      </w:pPr>
    </w:p>
    <w:p w14:paraId="22FDDD2A" w14:textId="6CA8BA5E" w:rsidR="002513B3" w:rsidRPr="002513B3" w:rsidRDefault="002513B3" w:rsidP="00DF71D3">
      <w:pPr>
        <w:jc w:val="both"/>
        <w:rPr>
          <w:b/>
          <w:bCs/>
        </w:rPr>
      </w:pPr>
      <w:r>
        <w:rPr>
          <w:b/>
          <w:bCs/>
        </w:rPr>
        <w:t>The Buffon Needle Problem</w:t>
      </w:r>
    </w:p>
    <w:p w14:paraId="600F898F" w14:textId="77777777" w:rsidR="001A7042" w:rsidRDefault="002513B3" w:rsidP="00DF71D3">
      <w:pPr>
        <w:jc w:val="both"/>
      </w:pPr>
      <w:r>
        <w:rPr>
          <w:b/>
          <w:bCs/>
        </w:rPr>
        <w:tab/>
      </w:r>
      <w:r w:rsidRPr="002513B3">
        <w:t xml:space="preserve">Before </w:t>
      </w:r>
      <w:r>
        <w:t xml:space="preserve">considering alternative problems, we briefly outline how one obtains the actual solution to the standard Buffon problem.  Consider a single needle of length </w:t>
      </w:r>
      <w:r>
        <w:rPr>
          <w:i/>
          <w:iCs/>
        </w:rPr>
        <w:t>L</w:t>
      </w:r>
      <w:r>
        <w:t xml:space="preserve"> landing on a long floor plank, as shown in Figure 2.  That needle will lie entirely inside a plank if one end (say the end with the eye) is sufficiently far from both the top and the bottom edges of the plank.  </w:t>
      </w:r>
      <w:r w:rsidR="00D70888">
        <w:t xml:space="preserve">It will also lie entirely inside the plank if the distance to the </w:t>
      </w:r>
      <w:r w:rsidR="00D70888">
        <w:lastRenderedPageBreak/>
        <w:t xml:space="preserve">nearer edge is smaller, even considerably smaller, provided that the angle of inclination </w:t>
      </w:r>
      <w:r w:rsidR="00D70888">
        <w:sym w:font="Symbol" w:char="F071"/>
      </w:r>
      <w:r w:rsidR="00D70888">
        <w:t xml:space="preserve"> is small enough</w:t>
      </w:r>
      <w:r w:rsidR="007820E9">
        <w:t xml:space="preserve"> for any </w:t>
      </w:r>
      <w:r w:rsidR="007820E9">
        <w:sym w:font="Symbol" w:char="F071"/>
      </w:r>
      <w:r w:rsidR="007820E9">
        <w:t xml:space="preserve"> between 0 and </w:t>
      </w:r>
      <w:r w:rsidR="007820E9">
        <w:sym w:font="Symbol" w:char="F070"/>
      </w:r>
      <w:r w:rsidR="00D70888">
        <w:t xml:space="preserve">. In the figure, the vertical distance from the far point of the needle to the horizontal </w:t>
      </w:r>
      <w:r w:rsidR="007820E9">
        <w:t xml:space="preserve">level of the near point </w:t>
      </w:r>
      <w:r w:rsidR="00D70888">
        <w:t xml:space="preserve">is given by </w:t>
      </w:r>
      <w:r w:rsidR="00D70888">
        <w:rPr>
          <w:i/>
          <w:iCs/>
        </w:rPr>
        <w:t>y</w:t>
      </w:r>
      <w:r w:rsidR="00D70888">
        <w:t xml:space="preserve"> = </w:t>
      </w:r>
      <w:r w:rsidR="00D70888">
        <w:rPr>
          <w:i/>
          <w:iCs/>
        </w:rPr>
        <w:t>L</w:t>
      </w:r>
      <w:r w:rsidR="00D70888">
        <w:t xml:space="preserve"> sin </w:t>
      </w:r>
      <w:r w:rsidR="00D70888">
        <w:sym w:font="Symbol" w:char="F071"/>
      </w:r>
      <w:r w:rsidR="00D70888">
        <w:t xml:space="preserve">.  </w:t>
      </w:r>
      <w:r w:rsidR="007820E9">
        <w:t xml:space="preserve">Therefore, so long as </w:t>
      </w:r>
      <w:r w:rsidR="007820E9">
        <w:rPr>
          <w:i/>
          <w:iCs/>
        </w:rPr>
        <w:t>L</w:t>
      </w:r>
      <w:r w:rsidR="007820E9">
        <w:t xml:space="preserve"> sin </w:t>
      </w:r>
      <w:r w:rsidR="007820E9">
        <w:sym w:font="Symbol" w:char="F071"/>
      </w:r>
      <w:r w:rsidR="007820E9">
        <w:t xml:space="preserve"> </w:t>
      </w:r>
      <w:r w:rsidR="007820E9" w:rsidRPr="007820E9">
        <w:rPr>
          <w:u w:val="single"/>
        </w:rPr>
        <w:t>&lt;</w:t>
      </w:r>
      <w:r w:rsidR="00D70888">
        <w:t xml:space="preserve"> </w:t>
      </w:r>
      <w:r w:rsidR="007820E9">
        <w:rPr>
          <w:i/>
          <w:iCs/>
        </w:rPr>
        <w:t>W</w:t>
      </w:r>
      <w:r w:rsidR="007820E9">
        <w:t>, the needle will be entirely inside the plank.</w:t>
      </w:r>
    </w:p>
    <w:p w14:paraId="2C37E840" w14:textId="03D29B7D" w:rsidR="001A7042" w:rsidRDefault="001A7042" w:rsidP="00DF71D3">
      <w:pPr>
        <w:jc w:val="both"/>
      </w:pPr>
      <w:r>
        <w:rPr>
          <w:noProof/>
        </w:rPr>
        <w:drawing>
          <wp:inline distT="0" distB="0" distL="0" distR="0" wp14:anchorId="41A3C348" wp14:editId="118955F5">
            <wp:extent cx="3795453" cy="3622373"/>
            <wp:effectExtent l="0" t="0" r="0" b="0"/>
            <wp:docPr id="1628271200" name="Picture 1" descr="A picture containing line, diagram, plot, parall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8271200" name="Picture 1" descr="A picture containing line, diagram, plot, parallel&#10;&#10;Description automatically generated"/>
                    <pic:cNvPicPr/>
                  </pic:nvPicPr>
                  <pic:blipFill>
                    <a:blip r:embed="rId6"/>
                    <a:stretch>
                      <a:fillRect/>
                    </a:stretch>
                  </pic:blipFill>
                  <pic:spPr>
                    <a:xfrm>
                      <a:off x="0" y="0"/>
                      <a:ext cx="3817472" cy="3643388"/>
                    </a:xfrm>
                    <a:prstGeom prst="rect">
                      <a:avLst/>
                    </a:prstGeom>
                  </pic:spPr>
                </pic:pic>
              </a:graphicData>
            </a:graphic>
          </wp:inline>
        </w:drawing>
      </w:r>
    </w:p>
    <w:p w14:paraId="59E5FEA9" w14:textId="325552D8" w:rsidR="001A7042" w:rsidRDefault="001A7042" w:rsidP="00DF71D3">
      <w:pPr>
        <w:jc w:val="both"/>
      </w:pPr>
      <w:r>
        <w:rPr>
          <w:noProof/>
        </w:rPr>
        <mc:AlternateContent>
          <mc:Choice Requires="wps">
            <w:drawing>
              <wp:anchor distT="0" distB="0" distL="114300" distR="114300" simplePos="0" relativeHeight="251677696" behindDoc="0" locked="0" layoutInCell="1" allowOverlap="1" wp14:anchorId="0E57EA2F" wp14:editId="5DBFCC03">
                <wp:simplePos x="0" y="0"/>
                <wp:positionH relativeFrom="column">
                  <wp:posOffset>0</wp:posOffset>
                </wp:positionH>
                <wp:positionV relativeFrom="paragraph">
                  <wp:posOffset>172720</wp:posOffset>
                </wp:positionV>
                <wp:extent cx="5486400" cy="635"/>
                <wp:effectExtent l="0" t="0" r="0" b="0"/>
                <wp:wrapSquare wrapText="bothSides"/>
                <wp:docPr id="637498413" name="Text Box 637498413"/>
                <wp:cNvGraphicFramePr/>
                <a:graphic xmlns:a="http://schemas.openxmlformats.org/drawingml/2006/main">
                  <a:graphicData uri="http://schemas.microsoft.com/office/word/2010/wordprocessingShape">
                    <wps:wsp>
                      <wps:cNvSpPr txBox="1"/>
                      <wps:spPr>
                        <a:xfrm>
                          <a:off x="0" y="0"/>
                          <a:ext cx="5486400" cy="635"/>
                        </a:xfrm>
                        <a:prstGeom prst="rect">
                          <a:avLst/>
                        </a:prstGeom>
                        <a:solidFill>
                          <a:prstClr val="white"/>
                        </a:solidFill>
                        <a:ln>
                          <a:noFill/>
                        </a:ln>
                      </wps:spPr>
                      <wps:txbx>
                        <w:txbxContent>
                          <w:p w14:paraId="699CEA16" w14:textId="54092C09" w:rsidR="001A7042" w:rsidRPr="00387840" w:rsidRDefault="001A7042" w:rsidP="001A7042">
                            <w:pPr>
                              <w:pStyle w:val="Caption"/>
                              <w:rPr>
                                <w:sz w:val="22"/>
                                <w:szCs w:val="22"/>
                              </w:rPr>
                            </w:pPr>
                            <w:r w:rsidRPr="00387840">
                              <w:rPr>
                                <w:sz w:val="22"/>
                                <w:szCs w:val="22"/>
                              </w:rPr>
                              <w:t xml:space="preserve">Figure </w:t>
                            </w:r>
                            <w:r>
                              <w:rPr>
                                <w:sz w:val="22"/>
                                <w:szCs w:val="22"/>
                              </w:rPr>
                              <w:t>2</w:t>
                            </w:r>
                            <w:r w:rsidRPr="00387840">
                              <w:rPr>
                                <w:sz w:val="22"/>
                                <w:szCs w:val="22"/>
                              </w:rPr>
                              <w:t xml:space="preserve">: </w:t>
                            </w:r>
                            <w:r>
                              <w:rPr>
                                <w:b/>
                                <w:bCs/>
                                <w:i w:val="0"/>
                                <w:iCs w:val="0"/>
                                <w:sz w:val="20"/>
                                <w:szCs w:val="20"/>
                              </w:rPr>
                              <w:t>Illustration of B</w:t>
                            </w:r>
                            <w:r w:rsidRPr="00387840">
                              <w:rPr>
                                <w:b/>
                                <w:bCs/>
                                <w:i w:val="0"/>
                                <w:iCs w:val="0"/>
                                <w:sz w:val="20"/>
                                <w:szCs w:val="20"/>
                              </w:rPr>
                              <w:t>uffon</w:t>
                            </w:r>
                            <w:r>
                              <w:rPr>
                                <w:b/>
                                <w:bCs/>
                                <w:i w:val="0"/>
                                <w:iCs w:val="0"/>
                                <w:sz w:val="20"/>
                                <w:szCs w:val="20"/>
                              </w:rPr>
                              <w:t>’s</w:t>
                            </w:r>
                            <w:r w:rsidRPr="00387840">
                              <w:rPr>
                                <w:b/>
                                <w:bCs/>
                                <w:i w:val="0"/>
                                <w:iCs w:val="0"/>
                                <w:sz w:val="20"/>
                                <w:szCs w:val="20"/>
                              </w:rPr>
                              <w:t xml:space="preserve"> Needle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xmlns:w16du="http://schemas.microsoft.com/office/word/2023/wordml/word16du">
            <w:pict>
              <v:shape w14:anchorId="0E57EA2F" id="Text Box 637498413" o:spid="_x0000_s1027" type="#_x0000_t202" style="position:absolute;left:0;text-align:left;margin-left:0;margin-top:13.6pt;width:6in;height:.0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" stroked="f">
                <v:textbox style="mso-fit-shape-to-text:t" inset="0,0,0,0">
                  <w:txbxContent>
                    <w:p w14:paraId="699CEA16" w14:textId="54092C09" w:rsidR="001A7042" w:rsidRPr="00387840" w:rsidRDefault="001A7042" w:rsidP="001A7042">
                      <w:pPr>
                        <w:pStyle w:val="Caption"/>
                        <w:rPr>
                          <w:sz w:val="22"/>
                          <w:szCs w:val="22"/>
                        </w:rPr>
                      </w:pPr>
                      <w:r w:rsidRPr="00387840">
                        <w:rPr>
                          <w:sz w:val="22"/>
                          <w:szCs w:val="22"/>
                        </w:rPr>
                        <w:t xml:space="preserve">Figure </w:t>
                      </w:r>
                      <w:r>
                        <w:rPr>
                          <w:sz w:val="22"/>
                          <w:szCs w:val="22"/>
                        </w:rPr>
                        <w:t>2</w:t>
                      </w:r>
                      <w:r w:rsidRPr="00387840">
                        <w:rPr>
                          <w:sz w:val="22"/>
                          <w:szCs w:val="22"/>
                        </w:rPr>
                        <w:t xml:space="preserve">: </w:t>
                      </w:r>
                      <w:r>
                        <w:rPr>
                          <w:b/>
                          <w:bCs/>
                          <w:i w:val="0"/>
                          <w:iCs w:val="0"/>
                          <w:sz w:val="20"/>
                          <w:szCs w:val="20"/>
                        </w:rPr>
                        <w:t>Illustration of B</w:t>
                      </w:r>
                      <w:r w:rsidRPr="00387840">
                        <w:rPr>
                          <w:b/>
                          <w:bCs/>
                          <w:i w:val="0"/>
                          <w:iCs w:val="0"/>
                          <w:sz w:val="20"/>
                          <w:szCs w:val="20"/>
                        </w:rPr>
                        <w:t>uffon</w:t>
                      </w:r>
                      <w:r>
                        <w:rPr>
                          <w:b/>
                          <w:bCs/>
                          <w:i w:val="0"/>
                          <w:iCs w:val="0"/>
                          <w:sz w:val="20"/>
                          <w:szCs w:val="20"/>
                        </w:rPr>
                        <w:t>’s</w:t>
                      </w:r>
                      <w:r w:rsidRPr="00387840">
                        <w:rPr>
                          <w:b/>
                          <w:bCs/>
                          <w:i w:val="0"/>
                          <w:iCs w:val="0"/>
                          <w:sz w:val="20"/>
                          <w:szCs w:val="20"/>
                        </w:rPr>
                        <w:t xml:space="preserve"> Needle </w:t>
                      </w:r>
                    </w:p>
                  </w:txbxContent>
                </v:textbox>
                <w10:wrap type="square"/>
              </v:shape>
            </w:pict>
          </mc:Fallback>
        </mc:AlternateContent>
      </w:r>
    </w:p>
    <w:p w14:paraId="41E6D337" w14:textId="7651CB3F" w:rsidR="001A7042" w:rsidRDefault="001A7042" w:rsidP="001A7042">
      <w:pPr>
        <w:ind w:firstLine="720"/>
        <w:jc w:val="both"/>
      </w:pPr>
      <w:r>
        <w:rPr>
          <w:noProof/>
        </w:rPr>
        <w:drawing>
          <wp:inline distT="0" distB="0" distL="0" distR="0" wp14:anchorId="3AEF1F02" wp14:editId="023719EE">
            <wp:extent cx="4502988" cy="2510287"/>
            <wp:effectExtent l="0" t="0" r="12065" b="4445"/>
            <wp:docPr id="2060894437" name="Chart 1">
              <a:extLst xmlns:a="http://schemas.openxmlformats.org/drawingml/2006/main">
                <a:ext uri="{FF2B5EF4-FFF2-40B4-BE49-F238E27FC236}">
                  <a16:creationId xmlns:a16="http://schemas.microsoft.com/office/drawing/2014/main" id="{7DC55D06-768D-F2BB-4863-20B12C88FEA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660ECFC3" w14:textId="7D72B5A9" w:rsidR="001A7042" w:rsidRPr="00387840" w:rsidRDefault="001A7042" w:rsidP="001A7042">
      <w:pPr>
        <w:pStyle w:val="Caption"/>
        <w:rPr>
          <w:sz w:val="22"/>
          <w:szCs w:val="22"/>
        </w:rPr>
      </w:pPr>
      <w:r w:rsidRPr="00387840">
        <w:rPr>
          <w:sz w:val="22"/>
          <w:szCs w:val="22"/>
        </w:rPr>
        <w:t xml:space="preserve">Figure </w:t>
      </w:r>
      <w:r>
        <w:rPr>
          <w:sz w:val="22"/>
          <w:szCs w:val="22"/>
        </w:rPr>
        <w:t>3</w:t>
      </w:r>
      <w:r w:rsidRPr="00387840">
        <w:rPr>
          <w:sz w:val="22"/>
          <w:szCs w:val="22"/>
        </w:rPr>
        <w:t xml:space="preserve">: </w:t>
      </w:r>
      <w:r>
        <w:rPr>
          <w:b/>
          <w:bCs/>
          <w:i w:val="0"/>
          <w:iCs w:val="0"/>
          <w:sz w:val="20"/>
          <w:szCs w:val="20"/>
        </w:rPr>
        <w:t xml:space="preserve">Graph of </w:t>
      </w:r>
      <w:r>
        <w:rPr>
          <w:b/>
          <w:bCs/>
          <w:sz w:val="20"/>
          <w:szCs w:val="20"/>
        </w:rPr>
        <w:t xml:space="preserve">y = </w:t>
      </w:r>
      <w:r w:rsidRPr="001A7042">
        <w:rPr>
          <w:b/>
          <w:bCs/>
          <w:sz w:val="20"/>
          <w:szCs w:val="20"/>
        </w:rPr>
        <w:t>L</w:t>
      </w:r>
      <w:r>
        <w:rPr>
          <w:b/>
          <w:bCs/>
          <w:i w:val="0"/>
          <w:iCs w:val="0"/>
          <w:sz w:val="20"/>
          <w:szCs w:val="20"/>
        </w:rPr>
        <w:t xml:space="preserve"> sin </w:t>
      </w:r>
      <w:r>
        <w:rPr>
          <w:b/>
          <w:bCs/>
          <w:i w:val="0"/>
          <w:iCs w:val="0"/>
          <w:sz w:val="20"/>
          <w:szCs w:val="20"/>
        </w:rPr>
        <w:sym w:font="Symbol" w:char="F071"/>
      </w:r>
      <w:r>
        <w:rPr>
          <w:b/>
          <w:bCs/>
          <w:i w:val="0"/>
          <w:iCs w:val="0"/>
          <w:sz w:val="20"/>
          <w:szCs w:val="20"/>
        </w:rPr>
        <w:t xml:space="preserve"> on [0, </w:t>
      </w:r>
      <w:r>
        <w:rPr>
          <w:b/>
          <w:bCs/>
          <w:i w:val="0"/>
          <w:iCs w:val="0"/>
          <w:sz w:val="20"/>
          <w:szCs w:val="20"/>
        </w:rPr>
        <w:sym w:font="Symbol" w:char="F070"/>
      </w:r>
      <w:r>
        <w:rPr>
          <w:b/>
          <w:bCs/>
          <w:i w:val="0"/>
          <w:iCs w:val="0"/>
          <w:sz w:val="20"/>
          <w:szCs w:val="20"/>
        </w:rPr>
        <w:t xml:space="preserve">]  </w:t>
      </w:r>
      <w:r w:rsidRPr="00387840">
        <w:rPr>
          <w:b/>
          <w:bCs/>
          <w:i w:val="0"/>
          <w:iCs w:val="0"/>
          <w:sz w:val="20"/>
          <w:szCs w:val="20"/>
        </w:rPr>
        <w:t xml:space="preserve"> </w:t>
      </w:r>
    </w:p>
    <w:p w14:paraId="28760DA3" w14:textId="77777777" w:rsidR="001A7042" w:rsidRDefault="001A7042" w:rsidP="001A7042">
      <w:pPr>
        <w:ind w:firstLine="720"/>
        <w:jc w:val="both"/>
      </w:pPr>
    </w:p>
    <w:p w14:paraId="105AAE21" w14:textId="0FF6F6A2" w:rsidR="002513B3" w:rsidRDefault="007820E9" w:rsidP="001A7042">
      <w:pPr>
        <w:ind w:firstLine="720"/>
        <w:jc w:val="both"/>
      </w:pPr>
      <w:r>
        <w:lastRenderedPageBreak/>
        <w:t xml:space="preserve"> </w:t>
      </w:r>
      <w:r w:rsidR="001A7042">
        <w:t xml:space="preserve">The associated graph of this function of </w:t>
      </w:r>
      <w:r w:rsidR="001A7042">
        <w:sym w:font="Symbol" w:char="F071"/>
      </w:r>
      <w:r w:rsidR="001A7042">
        <w:t xml:space="preserve"> is shown in Figure 3. </w:t>
      </w:r>
      <w:proofErr w:type="gramStart"/>
      <w:r w:rsidR="001138F5">
        <w:t>Assuming that</w:t>
      </w:r>
      <w:proofErr w:type="gramEnd"/>
      <w:r w:rsidR="001138F5">
        <w:t xml:space="preserve"> the values of </w:t>
      </w:r>
      <w:r w:rsidR="001138F5" w:rsidRPr="001138F5">
        <w:rPr>
          <w:i/>
          <w:iCs/>
        </w:rPr>
        <w:t>y</w:t>
      </w:r>
      <w:r w:rsidR="001138F5">
        <w:t xml:space="preserve"> </w:t>
      </w:r>
      <w:r w:rsidR="001A7042">
        <w:t xml:space="preserve">= </w:t>
      </w:r>
      <w:r w:rsidR="001A7042" w:rsidRPr="001A7042">
        <w:rPr>
          <w:i/>
          <w:iCs/>
        </w:rPr>
        <w:t>L</w:t>
      </w:r>
      <w:r w:rsidR="001A7042">
        <w:t xml:space="preserve"> sin </w:t>
      </w:r>
      <w:r w:rsidR="001A7042">
        <w:sym w:font="Symbol" w:char="F071"/>
      </w:r>
      <w:r w:rsidR="001A7042">
        <w:t xml:space="preserve"> </w:t>
      </w:r>
      <w:r w:rsidR="001138F5" w:rsidRPr="001A7042">
        <w:t>and</w:t>
      </w:r>
      <w:r w:rsidR="001138F5">
        <w:t xml:space="preserve"> </w:t>
      </w:r>
      <w:r w:rsidR="001138F5">
        <w:sym w:font="Symbol" w:char="F071"/>
      </w:r>
      <w:r w:rsidR="001138F5">
        <w:t xml:space="preserve"> are distributed uniformly, t</w:t>
      </w:r>
      <w:r w:rsidRPr="001138F5">
        <w:t>he</w:t>
      </w:r>
      <w:r>
        <w:t xml:space="preserve"> probability </w:t>
      </w:r>
      <w:r w:rsidR="001138F5">
        <w:t xml:space="preserve">that the needle lies entirely </w:t>
      </w:r>
      <w:r w:rsidR="0076249B">
        <w:t>i</w:t>
      </w:r>
      <w:r w:rsidR="001138F5">
        <w:t>n</w:t>
      </w:r>
      <w:r w:rsidR="0076249B">
        <w:t>side</w:t>
      </w:r>
      <w:r w:rsidR="001138F5">
        <w:t xml:space="preserve"> a plank</w:t>
      </w:r>
      <w:r>
        <w:t xml:space="preserve"> is equal to the ratio of the area under the curve </w:t>
      </w:r>
      <w:r>
        <w:rPr>
          <w:i/>
          <w:iCs/>
        </w:rPr>
        <w:t>y</w:t>
      </w:r>
      <w:r>
        <w:t xml:space="preserve"> = </w:t>
      </w:r>
      <w:r>
        <w:rPr>
          <w:i/>
          <w:iCs/>
        </w:rPr>
        <w:t>L</w:t>
      </w:r>
      <w:r>
        <w:t xml:space="preserve"> sin </w:t>
      </w:r>
      <w:r>
        <w:sym w:font="Symbol" w:char="F071"/>
      </w:r>
      <w:r>
        <w:t xml:space="preserve"> to the </w:t>
      </w:r>
      <w:r w:rsidR="001138F5">
        <w:t xml:space="preserve">total </w:t>
      </w:r>
      <w:r>
        <w:t xml:space="preserve">area of the rectangle of width </w:t>
      </w:r>
      <w:r>
        <w:sym w:font="Symbol" w:char="F070"/>
      </w:r>
      <w:r>
        <w:t xml:space="preserve"> and height </w:t>
      </w:r>
      <w:r>
        <w:rPr>
          <w:i/>
          <w:iCs/>
        </w:rPr>
        <w:t>W</w:t>
      </w:r>
      <w:r>
        <w:t xml:space="preserve">.  That is,   </w:t>
      </w:r>
    </w:p>
    <w:p w14:paraId="6237126B" w14:textId="14832358" w:rsidR="000A2B1D" w:rsidRDefault="001A7042" w:rsidP="001A7042">
      <w:pPr>
        <w:jc w:val="center"/>
      </w:pPr>
      <w:r w:rsidRPr="00491FB0">
        <w:rPr>
          <w:position w:val="-24"/>
        </w:rPr>
        <w:object w:dxaOrig="2640" w:dyaOrig="800" w14:anchorId="4EA1C8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2pt;height:40pt" o:ole="">
            <v:imagedata r:id="rId8" o:title=""/>
          </v:shape>
          <o:OLEObject Type="Embed" ProgID="Equation.DSMT4" ShapeID="_x0000_i1025" DrawAspect="Content" ObjectID="_1750753891" r:id="rId9"/>
        </w:object>
      </w:r>
      <w:r>
        <w:t>.</w:t>
      </w:r>
    </w:p>
    <w:p w14:paraId="551BAC8A" w14:textId="77777777" w:rsidR="001A7042" w:rsidRDefault="001A7042" w:rsidP="001A7042">
      <w:pPr>
        <w:jc w:val="center"/>
      </w:pPr>
    </w:p>
    <w:p w14:paraId="755CA9E2" w14:textId="34B3953F" w:rsidR="000A2B1D" w:rsidRPr="0033419A" w:rsidRDefault="0033419A" w:rsidP="00DF71D3">
      <w:pPr>
        <w:jc w:val="both"/>
        <w:rPr>
          <w:b/>
          <w:bCs/>
        </w:rPr>
      </w:pPr>
      <w:r>
        <w:rPr>
          <w:b/>
          <w:bCs/>
        </w:rPr>
        <w:t xml:space="preserve">Buffoon’s Circular Disks </w:t>
      </w:r>
      <w:r w:rsidR="0023026B">
        <w:rPr>
          <w:b/>
          <w:bCs/>
        </w:rPr>
        <w:t>o</w:t>
      </w:r>
      <w:r>
        <w:rPr>
          <w:b/>
          <w:bCs/>
        </w:rPr>
        <w:t xml:space="preserve">n a </w:t>
      </w:r>
      <w:r w:rsidR="0076249B">
        <w:rPr>
          <w:b/>
          <w:bCs/>
        </w:rPr>
        <w:t xml:space="preserve">Long </w:t>
      </w:r>
      <w:r w:rsidR="00432424">
        <w:rPr>
          <w:b/>
          <w:bCs/>
        </w:rPr>
        <w:t>Plank</w:t>
      </w:r>
      <w:r>
        <w:rPr>
          <w:b/>
          <w:bCs/>
        </w:rPr>
        <w:t xml:space="preserve"> Problem</w:t>
      </w:r>
    </w:p>
    <w:p w14:paraId="48DE5F1C" w14:textId="7698EA0A" w:rsidR="004F415E" w:rsidRDefault="004F415E" w:rsidP="00DF71D3">
      <w:pPr>
        <w:jc w:val="both"/>
      </w:pPr>
      <w:r>
        <w:tab/>
        <w:t>Instead of dropping needles</w:t>
      </w:r>
      <w:r w:rsidR="00432424">
        <w:t xml:space="preserve"> onto a plank</w:t>
      </w:r>
      <w:r>
        <w:t xml:space="preserve">, we </w:t>
      </w:r>
      <w:r w:rsidR="00432424">
        <w:t xml:space="preserve">now </w:t>
      </w:r>
      <w:r>
        <w:t xml:space="preserve">drop </w:t>
      </w:r>
      <w:r w:rsidR="00A228AD">
        <w:t xml:space="preserve">a set of </w:t>
      </w:r>
      <w:r w:rsidR="00432424">
        <w:rPr>
          <w:i/>
          <w:iCs/>
        </w:rPr>
        <w:t>n</w:t>
      </w:r>
      <w:r w:rsidR="00432424">
        <w:t xml:space="preserve"> </w:t>
      </w:r>
      <w:r w:rsidR="00A228AD">
        <w:t>circular disks, say a collection of coins</w:t>
      </w:r>
      <w:r w:rsidR="00432424">
        <w:t>, onto a long plank</w:t>
      </w:r>
      <w:r w:rsidR="00A228AD">
        <w:t xml:space="preserve">.  </w:t>
      </w:r>
      <w:r w:rsidR="00432424">
        <w:t>For this Buffon</w:t>
      </w:r>
      <w:r w:rsidR="00A228AD">
        <w:t xml:space="preserve"> variation, we again consider </w:t>
      </w:r>
      <w:r w:rsidR="00F90869">
        <w:t xml:space="preserve">a </w:t>
      </w:r>
      <w:r w:rsidR="00A228AD">
        <w:t xml:space="preserve">long wooden plank of width </w:t>
      </w:r>
      <w:r w:rsidR="00A228AD">
        <w:rPr>
          <w:i/>
          <w:iCs/>
        </w:rPr>
        <w:t>W</w:t>
      </w:r>
      <w:r w:rsidR="00A228AD">
        <w:t xml:space="preserve"> and assume that each of the disks has radius </w:t>
      </w:r>
      <w:r w:rsidR="00A228AD">
        <w:rPr>
          <w:i/>
          <w:iCs/>
        </w:rPr>
        <w:t>r</w:t>
      </w:r>
      <w:r w:rsidR="00A228AD">
        <w:t>.  Again, the problem involves either finding or estimating the probability that a</w:t>
      </w:r>
      <w:r w:rsidR="0033435F">
        <w:t>n</w:t>
      </w:r>
      <w:r w:rsidR="009177D3">
        <w:t xml:space="preserve"> individual disk either lands entirely within the plank or lands crossing the boundary between adjacent planks.  Figure </w:t>
      </w:r>
      <w:r w:rsidR="00364266">
        <w:t>4</w:t>
      </w:r>
      <w:r w:rsidR="00387840">
        <w:t xml:space="preserve"> shows the results of one run of the authors’ dynamic spreadsheet</w:t>
      </w:r>
      <w:r w:rsidR="009177D3">
        <w:t xml:space="preserve"> </w:t>
      </w:r>
      <w:r w:rsidR="00432424">
        <w:t xml:space="preserve">based on </w:t>
      </w:r>
      <w:r w:rsidR="00432424" w:rsidRPr="00432424">
        <w:rPr>
          <w:i/>
          <w:iCs/>
        </w:rPr>
        <w:t>n</w:t>
      </w:r>
      <w:r w:rsidR="00432424">
        <w:t xml:space="preserve"> = 10 </w:t>
      </w:r>
      <w:r w:rsidR="00387840">
        <w:t xml:space="preserve">randomly generated </w:t>
      </w:r>
      <w:r w:rsidR="00432424">
        <w:t xml:space="preserve">disks of radius </w:t>
      </w:r>
      <w:r w:rsidR="00432424">
        <w:rPr>
          <w:i/>
          <w:iCs/>
        </w:rPr>
        <w:t>r</w:t>
      </w:r>
      <w:r w:rsidR="00432424">
        <w:t xml:space="preserve"> = </w:t>
      </w:r>
      <w:r w:rsidR="00387840">
        <w:t>6 that</w:t>
      </w:r>
      <w:r w:rsidR="00432424">
        <w:t xml:space="preserve"> all land with their centers inside a plank whose width is </w:t>
      </w:r>
      <w:r w:rsidR="00432424">
        <w:rPr>
          <w:i/>
          <w:iCs/>
        </w:rPr>
        <w:t>W</w:t>
      </w:r>
      <w:r w:rsidR="00432424">
        <w:t xml:space="preserve"> = </w:t>
      </w:r>
      <w:r w:rsidR="00387840">
        <w:t>5</w:t>
      </w:r>
      <w:r w:rsidR="00432424">
        <w:t xml:space="preserve">0.  From the Figure, we observe that, in </w:t>
      </w:r>
      <w:r w:rsidR="00387840">
        <w:t>this</w:t>
      </w:r>
      <w:r w:rsidR="00432424">
        <w:t xml:space="preserve"> run of </w:t>
      </w:r>
      <w:r w:rsidR="00387840">
        <w:t>the</w:t>
      </w:r>
      <w:r w:rsidR="00432424">
        <w:t xml:space="preserve"> simulation, </w:t>
      </w:r>
      <w:r w:rsidR="00387840">
        <w:t>7</w:t>
      </w:r>
      <w:r w:rsidR="00432424">
        <w:t xml:space="preserve"> of the </w:t>
      </w:r>
      <w:r w:rsidR="00387840">
        <w:t>10</w:t>
      </w:r>
      <w:r w:rsidR="009177D3">
        <w:t xml:space="preserve"> </w:t>
      </w:r>
      <w:r w:rsidR="0028199A">
        <w:t>disk</w:t>
      </w:r>
      <w:r w:rsidR="00432424">
        <w:t>s</w:t>
      </w:r>
      <w:r w:rsidR="009177D3">
        <w:t xml:space="preserve"> </w:t>
      </w:r>
      <w:r w:rsidR="00432424">
        <w:t>lie</w:t>
      </w:r>
      <w:r w:rsidR="009177D3">
        <w:t xml:space="preserve"> totally within the plank and </w:t>
      </w:r>
      <w:r w:rsidR="00387840">
        <w:t xml:space="preserve">the </w:t>
      </w:r>
      <w:r w:rsidR="009177D3">
        <w:t xml:space="preserve">other </w:t>
      </w:r>
      <w:r w:rsidR="00387840">
        <w:t>3</w:t>
      </w:r>
      <w:r w:rsidR="00432424">
        <w:t xml:space="preserve"> </w:t>
      </w:r>
      <w:r w:rsidR="009177D3">
        <w:t xml:space="preserve">cross the boundary. </w:t>
      </w:r>
      <w:r w:rsidR="00387840">
        <w:t xml:space="preserve">According to probability theory, the probability of any </w:t>
      </w:r>
      <w:proofErr w:type="gramStart"/>
      <w:r w:rsidR="00387840">
        <w:t>particular disk</w:t>
      </w:r>
      <w:proofErr w:type="gramEnd"/>
      <w:r w:rsidR="00387840">
        <w:t xml:space="preserve"> crossing the boundary is 0.12 </w:t>
      </w:r>
      <w:r w:rsidR="00387840">
        <w:rPr>
          <w:noProof/>
        </w:rPr>
        <mc:AlternateContent>
          <mc:Choice Requires="wps">
            <w:drawing>
              <wp:anchor distT="0" distB="0" distL="114300" distR="114300" simplePos="0" relativeHeight="251663360" behindDoc="0" locked="0" layoutInCell="1" allowOverlap="1" wp14:anchorId="5058AA92" wp14:editId="00D7E9CA">
                <wp:simplePos x="0" y="0"/>
                <wp:positionH relativeFrom="column">
                  <wp:posOffset>2428240</wp:posOffset>
                </wp:positionH>
                <wp:positionV relativeFrom="paragraph">
                  <wp:posOffset>4925060</wp:posOffset>
                </wp:positionV>
                <wp:extent cx="3047365" cy="635"/>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3047365" cy="635"/>
                        </a:xfrm>
                        <a:prstGeom prst="rect">
                          <a:avLst/>
                        </a:prstGeom>
                        <a:solidFill>
                          <a:prstClr val="white"/>
                        </a:solidFill>
                        <a:ln>
                          <a:noFill/>
                        </a:ln>
                      </wps:spPr>
                      <wps:txbx>
                        <w:txbxContent>
                          <w:p w14:paraId="5A87E83C" w14:textId="2EA9C5AA" w:rsidR="00387840" w:rsidRPr="000B300A" w:rsidRDefault="00387840" w:rsidP="00387840">
                            <w:pPr>
                              <w:pStyle w:val="Caption"/>
                              <w:rPr>
                                <w:sz w:val="24"/>
                                <w:szCs w:val="24"/>
                              </w:rPr>
                            </w:pPr>
                            <w:r>
                              <w:t xml:space="preserve">Figure </w:t>
                            </w:r>
                            <w:r w:rsidR="00364266">
                              <w:t>4</w:t>
                            </w:r>
                            <w:r>
                              <w:t xml:space="preserve">: </w:t>
                            </w:r>
                            <w:r w:rsidRPr="00387840">
                              <w:rPr>
                                <w:b/>
                                <w:bCs/>
                                <w:i w:val="0"/>
                                <w:iCs w:val="0"/>
                                <w:sz w:val="20"/>
                                <w:szCs w:val="20"/>
                              </w:rPr>
                              <w:t>Circular Disks on a Long Plank</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xmlns:w16du="http://schemas.microsoft.com/office/word/2023/wordml/word16du">
            <w:pict>
              <v:shape w14:anchorId="5058AA92" id="Text Box 4" o:spid="_x0000_s1028" type="#_x0000_t202" style="position:absolute;left:0;text-align:left;margin-left:191.2pt;margin-top:387.8pt;width:239.95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" stroked="f">
                <v:textbox style="mso-fit-shape-to-text:t" inset="0,0,0,0">
                  <w:txbxContent>
                    <w:p w14:paraId="5A87E83C" w14:textId="2EA9C5AA" w:rsidR="00387840" w:rsidRPr="000B300A" w:rsidRDefault="00387840" w:rsidP="00387840">
                      <w:pPr>
                        <w:pStyle w:val="Caption"/>
                        <w:rPr>
                          <w:sz w:val="24"/>
                          <w:szCs w:val="24"/>
                        </w:rPr>
                      </w:pPr>
                      <w:r>
                        <w:t xml:space="preserve">Figure </w:t>
                      </w:r>
                      <w:r w:rsidR="00364266">
                        <w:t>4</w:t>
                      </w:r>
                      <w:r>
                        <w:t xml:space="preserve">: </w:t>
                      </w:r>
                      <w:r w:rsidRPr="00387840">
                        <w:rPr>
                          <w:b/>
                          <w:bCs/>
                          <w:i w:val="0"/>
                          <w:iCs w:val="0"/>
                          <w:sz w:val="20"/>
                          <w:szCs w:val="20"/>
                        </w:rPr>
                        <w:t>Circular Disks on a Long Plank</w:t>
                      </w:r>
                    </w:p>
                  </w:txbxContent>
                </v:textbox>
                <w10:wrap type="square"/>
              </v:shape>
            </w:pict>
          </mc:Fallback>
        </mc:AlternateContent>
      </w:r>
      <w:r w:rsidR="00387840">
        <w:rPr>
          <w:noProof/>
        </w:rPr>
        <w:drawing>
          <wp:anchor distT="0" distB="0" distL="114300" distR="114300" simplePos="0" relativeHeight="251661312" behindDoc="0" locked="0" layoutInCell="1" allowOverlap="1" wp14:anchorId="7D7E0AE9" wp14:editId="5A18AF64">
            <wp:simplePos x="0" y="0"/>
            <wp:positionH relativeFrom="margin">
              <wp:posOffset>2428240</wp:posOffset>
            </wp:positionH>
            <wp:positionV relativeFrom="paragraph">
              <wp:posOffset>853440</wp:posOffset>
            </wp:positionV>
            <wp:extent cx="3047365" cy="4014470"/>
            <wp:effectExtent l="0" t="0" r="635" b="508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0">
                      <a:extLst>
                        <a:ext uri="{28A0092B-C50C-407E-A947-70E740481C1C}">
                          <a14:useLocalDpi xmlns:a14="http://schemas.microsoft.com/office/drawing/2010/main" val="0"/>
                        </a:ext>
                      </a:extLst>
                    </a:blip>
                    <a:stretch>
                      <a:fillRect/>
                    </a:stretch>
                  </pic:blipFill>
                  <pic:spPr>
                    <a:xfrm>
                      <a:off x="0" y="0"/>
                      <a:ext cx="3047365" cy="4014470"/>
                    </a:xfrm>
                    <a:prstGeom prst="rect">
                      <a:avLst/>
                    </a:prstGeom>
                  </pic:spPr>
                </pic:pic>
              </a:graphicData>
            </a:graphic>
            <wp14:sizeRelH relativeFrom="margin">
              <wp14:pctWidth>0</wp14:pctWidth>
            </wp14:sizeRelH>
            <wp14:sizeRelV relativeFrom="margin">
              <wp14:pctHeight>0</wp14:pctHeight>
            </wp14:sizeRelV>
          </wp:anchor>
        </w:drawing>
      </w:r>
      <w:r w:rsidR="00387840">
        <w:t>and therefore the expected number of disks out of the 10 will be 2.4.</w:t>
      </w:r>
      <w:r w:rsidR="009177D3">
        <w:t xml:space="preserve"> </w:t>
      </w:r>
    </w:p>
    <w:p w14:paraId="5D0E2543" w14:textId="1DCA7EF6" w:rsidR="009177D3" w:rsidRDefault="009177D3" w:rsidP="00DF71D3">
      <w:pPr>
        <w:jc w:val="both"/>
      </w:pPr>
      <w:r>
        <w:tab/>
        <w:t xml:space="preserve">The key to finding the associated probability is to </w:t>
      </w:r>
      <w:r w:rsidR="00094296">
        <w:t>randomly</w:t>
      </w:r>
      <w:r w:rsidR="00387840" w:rsidRPr="00387840">
        <w:t xml:space="preserve"> </w:t>
      </w:r>
      <w:r w:rsidR="00387840">
        <w:t>generate</w:t>
      </w:r>
      <w:r w:rsidR="00094296">
        <w:t xml:space="preserve"> the center</w:t>
      </w:r>
      <w:r w:rsidR="00387840">
        <w:t xml:space="preserve"> point</w:t>
      </w:r>
      <w:r w:rsidR="00094296">
        <w:t xml:space="preserve"> (</w:t>
      </w:r>
      <w:r w:rsidR="00094296">
        <w:rPr>
          <w:i/>
          <w:iCs/>
        </w:rPr>
        <w:t>x, y</w:t>
      </w:r>
      <w:r w:rsidR="00094296">
        <w:t xml:space="preserve">) of </w:t>
      </w:r>
      <w:r w:rsidR="00F83DED">
        <w:t>each</w:t>
      </w:r>
      <w:r w:rsidR="00094296">
        <w:t xml:space="preserve"> disk</w:t>
      </w:r>
      <w:r w:rsidR="00F83DED">
        <w:t xml:space="preserve"> and then to assess </w:t>
      </w:r>
      <w:proofErr w:type="gramStart"/>
      <w:r w:rsidR="00F83DED">
        <w:t>whether or not</w:t>
      </w:r>
      <w:proofErr w:type="gramEnd"/>
      <w:r w:rsidR="00F83DED">
        <w:t xml:space="preserve"> it crosses the boundary</w:t>
      </w:r>
      <w:r w:rsidR="00094296">
        <w:t xml:space="preserve">.  Suppose that the plank lies horizontally and extends </w:t>
      </w:r>
      <w:r w:rsidR="00AD647D">
        <w:t xml:space="preserve">vertically </w:t>
      </w:r>
      <w:r w:rsidR="00094296">
        <w:t xml:space="preserve">from </w:t>
      </w:r>
      <w:r w:rsidR="00094296">
        <w:rPr>
          <w:i/>
          <w:iCs/>
        </w:rPr>
        <w:t>y</w:t>
      </w:r>
      <w:r w:rsidR="00094296">
        <w:t xml:space="preserve"> = 0 to </w:t>
      </w:r>
      <w:r w:rsidR="00094296">
        <w:rPr>
          <w:i/>
          <w:iCs/>
        </w:rPr>
        <w:t>y = W</w:t>
      </w:r>
      <w:r w:rsidR="00094296">
        <w:t xml:space="preserve">.  The disk lies entirely within the plank if the </w:t>
      </w:r>
      <w:r w:rsidR="00094296">
        <w:rPr>
          <w:i/>
          <w:iCs/>
        </w:rPr>
        <w:t>y</w:t>
      </w:r>
      <w:r w:rsidR="00094296">
        <w:t xml:space="preserve">-coordinate of the center is somewhere between </w:t>
      </w:r>
      <w:r w:rsidR="00BC6874">
        <w:rPr>
          <w:i/>
          <w:iCs/>
        </w:rPr>
        <w:t>r</w:t>
      </w:r>
      <w:r w:rsidR="00BC6874">
        <w:t xml:space="preserve"> and </w:t>
      </w:r>
      <w:r w:rsidR="00BC6874">
        <w:rPr>
          <w:i/>
          <w:iCs/>
        </w:rPr>
        <w:t>W – r</w:t>
      </w:r>
      <w:r w:rsidR="00BC6874">
        <w:t>,</w:t>
      </w:r>
      <w:r w:rsidR="00387840">
        <w:t xml:space="preserve"> </w:t>
      </w:r>
      <w:r w:rsidR="00BC6874">
        <w:t xml:space="preserve">but </w:t>
      </w:r>
      <w:r w:rsidR="00387840">
        <w:t xml:space="preserve">the decision </w:t>
      </w:r>
      <w:r w:rsidR="00BC6874">
        <w:t xml:space="preserve">does not depend on the </w:t>
      </w:r>
      <w:r w:rsidR="00BC6874">
        <w:rPr>
          <w:i/>
          <w:iCs/>
        </w:rPr>
        <w:t>x</w:t>
      </w:r>
      <w:r w:rsidR="00BC6874">
        <w:t xml:space="preserve">-coordinate.  Therefore, as seen in </w:t>
      </w:r>
      <w:r w:rsidR="00BC6874" w:rsidRPr="00F90869">
        <w:t xml:space="preserve">Figure </w:t>
      </w:r>
      <w:r w:rsidR="00364266">
        <w:t>4</w:t>
      </w:r>
      <w:r w:rsidR="00BC6874" w:rsidRPr="00F90869">
        <w:t>,</w:t>
      </w:r>
      <w:r w:rsidR="00BC6874">
        <w:t xml:space="preserve"> the probability </w:t>
      </w:r>
      <w:r w:rsidR="00057141" w:rsidRPr="00F560F4">
        <w:rPr>
          <w:i/>
          <w:iCs/>
        </w:rPr>
        <w:t>P</w:t>
      </w:r>
      <w:r w:rsidR="00057141">
        <w:t xml:space="preserve"> </w:t>
      </w:r>
      <w:r w:rsidR="00BC6874">
        <w:t xml:space="preserve">that the disk lands entirely within </w:t>
      </w:r>
      <w:r w:rsidR="00057141">
        <w:t xml:space="preserve">the plank </w:t>
      </w:r>
      <w:proofErr w:type="gramStart"/>
      <w:r w:rsidR="00057141">
        <w:t>is</w:t>
      </w:r>
      <w:proofErr w:type="gramEnd"/>
    </w:p>
    <w:p w14:paraId="159B20DB" w14:textId="6460C1C2" w:rsidR="00057141" w:rsidRDefault="00057141" w:rsidP="00DF71D3">
      <w:pPr>
        <w:jc w:val="both"/>
        <w:rPr>
          <w:i/>
          <w:iCs/>
        </w:rPr>
      </w:pPr>
      <w:r>
        <w:tab/>
      </w:r>
      <w:r w:rsidR="00E65A53">
        <w:tab/>
      </w:r>
      <w:r w:rsidR="00E65A53">
        <w:tab/>
      </w:r>
      <w:r>
        <w:tab/>
      </w:r>
      <w:r>
        <w:rPr>
          <w:i/>
          <w:iCs/>
        </w:rPr>
        <w:t>P</w:t>
      </w:r>
      <w:r>
        <w:t xml:space="preserve"> = </w:t>
      </w:r>
      <w:r w:rsidR="005B45BA">
        <w:t>(</w:t>
      </w:r>
      <w:r w:rsidR="005B45BA">
        <w:rPr>
          <w:i/>
          <w:iCs/>
        </w:rPr>
        <w:t>W</w:t>
      </w:r>
      <w:r w:rsidR="005B45BA">
        <w:t xml:space="preserve"> – 2</w:t>
      </w:r>
      <w:r w:rsidR="005B45BA">
        <w:rPr>
          <w:i/>
          <w:iCs/>
        </w:rPr>
        <w:t>r</w:t>
      </w:r>
      <w:r w:rsidR="005B45BA">
        <w:t>)/</w:t>
      </w:r>
      <w:r w:rsidR="005B45BA">
        <w:rPr>
          <w:i/>
          <w:iCs/>
        </w:rPr>
        <w:t>W.</w:t>
      </w:r>
    </w:p>
    <w:p w14:paraId="390CB967" w14:textId="733B4D22" w:rsidR="005B45BA" w:rsidRDefault="005B45BA" w:rsidP="00DF71D3">
      <w:pPr>
        <w:jc w:val="both"/>
      </w:pPr>
      <w:r>
        <w:t xml:space="preserve">Alternatively, the probability </w:t>
      </w:r>
      <w:r w:rsidRPr="005B45BA">
        <w:rPr>
          <w:i/>
          <w:iCs/>
        </w:rPr>
        <w:t>Q</w:t>
      </w:r>
      <w:r>
        <w:t xml:space="preserve"> that the disk lands across the boundary </w:t>
      </w:r>
      <w:proofErr w:type="gramStart"/>
      <w:r>
        <w:t>is</w:t>
      </w:r>
      <w:proofErr w:type="gramEnd"/>
      <w:r>
        <w:t xml:space="preserve"> </w:t>
      </w:r>
    </w:p>
    <w:p w14:paraId="74ACA672" w14:textId="073EF95E" w:rsidR="008830C7" w:rsidRPr="000873FD" w:rsidRDefault="00387840" w:rsidP="008830C7">
      <w:pPr>
        <w:jc w:val="both"/>
        <w:rPr>
          <w:i/>
          <w:iCs/>
        </w:rPr>
      </w:pPr>
      <w:r>
        <w:rPr>
          <w:i/>
          <w:iCs/>
        </w:rPr>
        <w:t xml:space="preserve"> </w:t>
      </w:r>
      <w:r w:rsidR="00E65A53">
        <w:rPr>
          <w:i/>
          <w:iCs/>
        </w:rPr>
        <w:tab/>
      </w:r>
      <w:r w:rsidR="00E65A53">
        <w:rPr>
          <w:i/>
          <w:iCs/>
        </w:rPr>
        <w:tab/>
      </w:r>
      <w:r w:rsidR="00E65A53">
        <w:rPr>
          <w:i/>
          <w:iCs/>
        </w:rPr>
        <w:tab/>
      </w:r>
      <w:r>
        <w:rPr>
          <w:i/>
          <w:iCs/>
        </w:rPr>
        <w:t xml:space="preserve"> </w:t>
      </w:r>
      <w:r w:rsidR="008830C7" w:rsidRPr="000873FD">
        <w:rPr>
          <w:i/>
          <w:iCs/>
        </w:rPr>
        <w:t xml:space="preserve">Q = </w:t>
      </w:r>
      <w:r w:rsidR="008830C7" w:rsidRPr="00F560F4">
        <w:t>1</w:t>
      </w:r>
      <w:r w:rsidR="008830C7" w:rsidRPr="000873FD">
        <w:rPr>
          <w:i/>
          <w:iCs/>
        </w:rPr>
        <w:t xml:space="preserve"> - P = </w:t>
      </w:r>
      <w:r w:rsidR="00600F98" w:rsidRPr="00F560F4">
        <w:t>1</w:t>
      </w:r>
      <w:r w:rsidR="00600F98" w:rsidRPr="000873FD">
        <w:rPr>
          <w:i/>
          <w:iCs/>
        </w:rPr>
        <w:t xml:space="preserve"> - </w:t>
      </w:r>
      <w:r w:rsidR="008830C7" w:rsidRPr="00387840">
        <w:t>(</w:t>
      </w:r>
      <w:r w:rsidR="008830C7" w:rsidRPr="000873FD">
        <w:rPr>
          <w:i/>
          <w:iCs/>
        </w:rPr>
        <w:t xml:space="preserve">W – </w:t>
      </w:r>
      <w:r w:rsidR="008830C7" w:rsidRPr="00F560F4">
        <w:t>2</w:t>
      </w:r>
      <w:r w:rsidR="008830C7" w:rsidRPr="000873FD">
        <w:rPr>
          <w:i/>
          <w:iCs/>
        </w:rPr>
        <w:t>r)/W</w:t>
      </w:r>
      <w:r w:rsidR="000873FD" w:rsidRPr="000873FD">
        <w:rPr>
          <w:i/>
          <w:iCs/>
        </w:rPr>
        <w:t xml:space="preserve"> = </w:t>
      </w:r>
      <w:r w:rsidR="000873FD" w:rsidRPr="000873FD">
        <w:t>2</w:t>
      </w:r>
      <w:r w:rsidR="000873FD" w:rsidRPr="000873FD">
        <w:rPr>
          <w:i/>
          <w:iCs/>
        </w:rPr>
        <w:t>r</w:t>
      </w:r>
      <w:r w:rsidR="000873FD">
        <w:t>/</w:t>
      </w:r>
      <w:r w:rsidR="000873FD">
        <w:rPr>
          <w:i/>
          <w:iCs/>
        </w:rPr>
        <w:t>W</w:t>
      </w:r>
      <w:r w:rsidR="000A01FB" w:rsidRPr="000873FD">
        <w:rPr>
          <w:i/>
          <w:iCs/>
        </w:rPr>
        <w:t>.</w:t>
      </w:r>
    </w:p>
    <w:p w14:paraId="000AA54B" w14:textId="5FC9EBCD" w:rsidR="000A01FB" w:rsidRPr="00A82548" w:rsidRDefault="00F90869" w:rsidP="008830C7">
      <w:pPr>
        <w:jc w:val="both"/>
      </w:pPr>
      <w:r>
        <w:rPr>
          <w:noProof/>
        </w:rPr>
        <w:lastRenderedPageBreak/>
        <mc:AlternateContent>
          <mc:Choice Requires="wps">
            <w:drawing>
              <wp:anchor distT="0" distB="0" distL="114300" distR="114300" simplePos="0" relativeHeight="251669504" behindDoc="0" locked="0" layoutInCell="1" allowOverlap="1" wp14:anchorId="6067F415" wp14:editId="6E86A1A9">
                <wp:simplePos x="0" y="0"/>
                <wp:positionH relativeFrom="column">
                  <wp:posOffset>2592070</wp:posOffset>
                </wp:positionH>
                <wp:positionV relativeFrom="paragraph">
                  <wp:posOffset>2536190</wp:posOffset>
                </wp:positionV>
                <wp:extent cx="2705100" cy="635"/>
                <wp:effectExtent l="0" t="0" r="0" b="0"/>
                <wp:wrapSquare wrapText="bothSides"/>
                <wp:docPr id="8" name="Text Box 8"/>
                <wp:cNvGraphicFramePr/>
                <a:graphic xmlns:a="http://schemas.openxmlformats.org/drawingml/2006/main">
                  <a:graphicData uri="http://schemas.microsoft.com/office/word/2010/wordprocessingShape">
                    <wps:wsp>
                      <wps:cNvSpPr txBox="1"/>
                      <wps:spPr>
                        <a:xfrm>
                          <a:off x="0" y="0"/>
                          <a:ext cx="2705100" cy="635"/>
                        </a:xfrm>
                        <a:prstGeom prst="rect">
                          <a:avLst/>
                        </a:prstGeom>
                        <a:solidFill>
                          <a:prstClr val="white"/>
                        </a:solidFill>
                        <a:ln>
                          <a:noFill/>
                        </a:ln>
                      </wps:spPr>
                      <wps:txbx>
                        <w:txbxContent>
                          <w:p w14:paraId="6F0E81C3" w14:textId="64D2B33B" w:rsidR="00F90869" w:rsidRPr="00035986" w:rsidRDefault="00F90869" w:rsidP="00F90869">
                            <w:pPr>
                              <w:pStyle w:val="Caption"/>
                              <w:rPr>
                                <w:noProof/>
                                <w:sz w:val="24"/>
                                <w:szCs w:val="24"/>
                              </w:rPr>
                            </w:pPr>
                            <w:r>
                              <w:t xml:space="preserve">Figure </w:t>
                            </w:r>
                            <w:r w:rsidR="00364266">
                              <w:t>5</w:t>
                            </w:r>
                            <w:r>
                              <w:t xml:space="preserve">:  </w:t>
                            </w:r>
                            <w:r w:rsidRPr="005C488C">
                              <w:rPr>
                                <w:b/>
                                <w:bCs/>
                                <w:i w:val="0"/>
                                <w:iCs w:val="0"/>
                              </w:rPr>
                              <w:t>Probability of Disk on a Plank</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xmlns:w16du="http://schemas.microsoft.com/office/word/2023/wordml/word16du">
            <w:pict>
              <v:shape w14:anchorId="6067F415" id="Text Box 8" o:spid="_x0000_s1029" type="#_x0000_t202" style="position:absolute;left:0;text-align:left;margin-left:204.1pt;margin-top:199.7pt;width:213pt;height:.0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" stroked="f">
                <v:textbox style="mso-fit-shape-to-text:t" inset="0,0,0,0">
                  <w:txbxContent>
                    <w:p w14:paraId="6F0E81C3" w14:textId="64D2B33B" w:rsidR="00F90869" w:rsidRPr="00035986" w:rsidRDefault="00F90869" w:rsidP="00F90869">
                      <w:pPr>
                        <w:pStyle w:val="Caption"/>
                        <w:rPr>
                          <w:noProof/>
                          <w:sz w:val="24"/>
                          <w:szCs w:val="24"/>
                        </w:rPr>
                      </w:pPr>
                      <w:r>
                        <w:t xml:space="preserve">Figure </w:t>
                      </w:r>
                      <w:r w:rsidR="00364266">
                        <w:t>5</w:t>
                      </w:r>
                      <w:r>
                        <w:t xml:space="preserve">:  </w:t>
                      </w:r>
                      <w:r w:rsidRPr="005C488C">
                        <w:rPr>
                          <w:b/>
                          <w:bCs/>
                          <w:i w:val="0"/>
                          <w:iCs w:val="0"/>
                        </w:rPr>
                        <w:t>Probability of Disk on a Plank</w:t>
                      </w:r>
                    </w:p>
                  </w:txbxContent>
                </v:textbox>
                <w10:wrap type="square"/>
              </v:shape>
            </w:pict>
          </mc:Fallback>
        </mc:AlternateContent>
      </w:r>
      <w:r>
        <w:rPr>
          <w:noProof/>
        </w:rPr>
        <w:drawing>
          <wp:anchor distT="0" distB="0" distL="114300" distR="114300" simplePos="0" relativeHeight="251667456" behindDoc="0" locked="0" layoutInCell="1" allowOverlap="1" wp14:anchorId="001582E4" wp14:editId="5E9CCC78">
            <wp:simplePos x="0" y="0"/>
            <wp:positionH relativeFrom="column">
              <wp:posOffset>2592070</wp:posOffset>
            </wp:positionH>
            <wp:positionV relativeFrom="paragraph">
              <wp:posOffset>668655</wp:posOffset>
            </wp:positionV>
            <wp:extent cx="2705100" cy="1810385"/>
            <wp:effectExtent l="0" t="0" r="0" b="0"/>
            <wp:wrapSquare wrapText="bothSides"/>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2705100" cy="1810385"/>
                    </a:xfrm>
                    <a:prstGeom prst="rect">
                      <a:avLst/>
                    </a:prstGeom>
                  </pic:spPr>
                </pic:pic>
              </a:graphicData>
            </a:graphic>
            <wp14:sizeRelH relativeFrom="margin">
              <wp14:pctWidth>0</wp14:pctWidth>
            </wp14:sizeRelH>
            <wp14:sizeRelV relativeFrom="margin">
              <wp14:pctHeight>0</wp14:pctHeight>
            </wp14:sizeRelV>
          </wp:anchor>
        </w:drawing>
      </w:r>
      <w:r w:rsidR="007B1176">
        <w:t xml:space="preserve">Equivalently, </w:t>
      </w:r>
      <w:r w:rsidR="00F373DA">
        <w:t xml:space="preserve">a disk will land across the boundary if the </w:t>
      </w:r>
      <w:r w:rsidR="00F373DA" w:rsidRPr="00F373DA">
        <w:rPr>
          <w:i/>
          <w:iCs/>
        </w:rPr>
        <w:t>y</w:t>
      </w:r>
      <w:r w:rsidR="00F373DA">
        <w:rPr>
          <w:i/>
          <w:iCs/>
        </w:rPr>
        <w:t>-</w:t>
      </w:r>
      <w:r w:rsidR="00F373DA">
        <w:t xml:space="preserve">value is </w:t>
      </w:r>
      <w:r w:rsidR="00A82548">
        <w:t xml:space="preserve">below </w:t>
      </w:r>
      <w:r w:rsidR="00A82548">
        <w:rPr>
          <w:i/>
          <w:iCs/>
        </w:rPr>
        <w:t>r</w:t>
      </w:r>
      <w:r w:rsidR="00A82548">
        <w:t xml:space="preserve"> or above </w:t>
      </w:r>
      <w:r w:rsidR="00A82548">
        <w:rPr>
          <w:i/>
          <w:iCs/>
        </w:rPr>
        <w:t>W – r</w:t>
      </w:r>
      <w:r w:rsidR="00A82548">
        <w:t xml:space="preserve">, so the associated probability </w:t>
      </w:r>
      <w:proofErr w:type="gramStart"/>
      <w:r w:rsidR="00A82548">
        <w:t>is</w:t>
      </w:r>
      <w:proofErr w:type="gramEnd"/>
    </w:p>
    <w:p w14:paraId="7BC6CF84" w14:textId="05DF4C51" w:rsidR="004B03F7" w:rsidRDefault="004B03F7" w:rsidP="008830C7">
      <w:pPr>
        <w:jc w:val="both"/>
      </w:pPr>
      <w:r>
        <w:rPr>
          <w:i/>
          <w:iCs/>
        </w:rPr>
        <w:tab/>
      </w:r>
      <w:r>
        <w:rPr>
          <w:i/>
          <w:iCs/>
        </w:rPr>
        <w:tab/>
      </w:r>
      <w:r w:rsidR="00A82548">
        <w:rPr>
          <w:i/>
          <w:iCs/>
        </w:rPr>
        <w:t xml:space="preserve">Q </w:t>
      </w:r>
      <w:r w:rsidR="00126DAC">
        <w:rPr>
          <w:i/>
          <w:iCs/>
        </w:rPr>
        <w:t xml:space="preserve">= </w:t>
      </w:r>
      <w:r w:rsidR="000873FD">
        <w:t>2</w:t>
      </w:r>
      <w:r w:rsidR="000873FD">
        <w:rPr>
          <w:i/>
          <w:iCs/>
        </w:rPr>
        <w:t>r</w:t>
      </w:r>
      <w:r w:rsidR="000873FD">
        <w:t>/</w:t>
      </w:r>
      <w:r w:rsidR="000873FD">
        <w:rPr>
          <w:i/>
          <w:iCs/>
        </w:rPr>
        <w:t>W</w:t>
      </w:r>
      <w:r w:rsidR="000873FD">
        <w:t>.</w:t>
      </w:r>
    </w:p>
    <w:p w14:paraId="3CBC7A5D" w14:textId="6750AA84" w:rsidR="00927C1E" w:rsidRPr="00927C1E" w:rsidRDefault="00927C1E" w:rsidP="008830C7">
      <w:pPr>
        <w:jc w:val="both"/>
      </w:pPr>
      <w:r>
        <w:tab/>
        <w:t xml:space="preserve">We note that this is an example of what is known as </w:t>
      </w:r>
      <w:r>
        <w:rPr>
          <w:i/>
          <w:iCs/>
        </w:rPr>
        <w:t>geometric probability</w:t>
      </w:r>
      <w:r>
        <w:t>, where the probability of an event is equal to the ratio of the areas of two plane regions and can often be solved using purely geometric considerations without the use of calculus.</w:t>
      </w:r>
      <w:r w:rsidR="00387840">
        <w:t xml:space="preserve">  Other geometric probability examples may involve the ratio of the lengths of </w:t>
      </w:r>
      <w:proofErr w:type="gramStart"/>
      <w:r w:rsidR="00387840">
        <w:t>two line</w:t>
      </w:r>
      <w:proofErr w:type="gramEnd"/>
      <w:r w:rsidR="00387840">
        <w:t xml:space="preserve"> segments or the ratios of the volumes of two solids in space.</w:t>
      </w:r>
    </w:p>
    <w:p w14:paraId="7BFEFCED" w14:textId="15CE01C7" w:rsidR="00387840" w:rsidRDefault="00AF069E" w:rsidP="00DF71D3">
      <w:pPr>
        <w:jc w:val="both"/>
      </w:pPr>
      <w:r>
        <w:t xml:space="preserve"> </w:t>
      </w:r>
      <w:r>
        <w:tab/>
        <w:t xml:space="preserve">Clearly, this </w:t>
      </w:r>
      <w:r w:rsidR="00387840">
        <w:t xml:space="preserve">disk </w:t>
      </w:r>
      <w:r>
        <w:t xml:space="preserve">experiment </w:t>
      </w:r>
      <w:r w:rsidR="0033435F">
        <w:t xml:space="preserve">could be </w:t>
      </w:r>
      <w:r w:rsidR="00387840">
        <w:t xml:space="preserve">simulated </w:t>
      </w:r>
      <w:r w:rsidR="0033435F">
        <w:t xml:space="preserve">physically using </w:t>
      </w:r>
      <w:r w:rsidR="009B3D84">
        <w:t>a collection of coins, but that tends to lead to chaos in the classroom with coins rolling in all directions</w:t>
      </w:r>
      <w:r w:rsidR="00416F69">
        <w:t xml:space="preserve"> and furniture getting in the way</w:t>
      </w:r>
      <w:r w:rsidR="00927C1E">
        <w:t xml:space="preserve"> (but with happy cleaning staff at the end of the day)</w:t>
      </w:r>
      <w:r w:rsidR="009B3D84">
        <w:t>.</w:t>
      </w:r>
      <w:r w:rsidR="00416F69">
        <w:t xml:space="preserve"> </w:t>
      </w:r>
      <w:r w:rsidR="00387840">
        <w:t>Worse, doing this in class is incredibly time-consuming and rather hard for all the students to see, particularly in a relatively large class.</w:t>
      </w:r>
      <w:r w:rsidR="00416F69">
        <w:t xml:space="preserve"> </w:t>
      </w:r>
      <w:r w:rsidR="00387840">
        <w:t xml:space="preserve">The simulation avoids all these complications, so the presentation can focus on </w:t>
      </w:r>
      <w:r w:rsidR="006A474E">
        <w:t>mathematical</w:t>
      </w:r>
      <w:r w:rsidR="00387840">
        <w:t xml:space="preserve"> and probabilistic ideas.  </w:t>
      </w:r>
    </w:p>
    <w:p w14:paraId="64D030C0" w14:textId="1836CE81" w:rsidR="00387840" w:rsidRPr="00387840" w:rsidRDefault="00387840" w:rsidP="00387840">
      <w:pPr>
        <w:ind w:firstLine="720"/>
        <w:jc w:val="both"/>
      </w:pPr>
      <w:r>
        <w:t xml:space="preserve">Perhaps the most important statistical ideas that students need to see and understand </w:t>
      </w:r>
      <w:proofErr w:type="gramStart"/>
      <w:r>
        <w:t>is</w:t>
      </w:r>
      <w:proofErr w:type="gramEnd"/>
      <w:r>
        <w:t xml:space="preserve"> the concept of randomness </w:t>
      </w:r>
      <w:r w:rsidRPr="00364266">
        <w:rPr>
          <w:i/>
          <w:iCs/>
        </w:rPr>
        <w:t>within</w:t>
      </w:r>
      <w:r>
        <w:t xml:space="preserve"> a sample and randomness </w:t>
      </w:r>
      <w:r w:rsidRPr="00364266">
        <w:rPr>
          <w:i/>
          <w:iCs/>
        </w:rPr>
        <w:t>between</w:t>
      </w:r>
      <w:r>
        <w:t xml:space="preserve"> </w:t>
      </w:r>
      <w:r w:rsidRPr="00E90FA5">
        <w:t>different samples.</w:t>
      </w:r>
      <w:r>
        <w:t xml:space="preserve"> These ideas come to life when a dynamic simulation is run repeatedly.  For instance, if we </w:t>
      </w:r>
      <w:r>
        <w:rPr>
          <w:noProof/>
        </w:rPr>
        <mc:AlternateContent>
          <mc:Choice Requires="wps">
            <w:drawing>
              <wp:anchor distT="0" distB="0" distL="114300" distR="114300" simplePos="0" relativeHeight="251666432" behindDoc="0" locked="0" layoutInCell="1" allowOverlap="1" wp14:anchorId="0B89947C" wp14:editId="27EF2225">
                <wp:simplePos x="0" y="0"/>
                <wp:positionH relativeFrom="column">
                  <wp:posOffset>2962910</wp:posOffset>
                </wp:positionH>
                <wp:positionV relativeFrom="paragraph">
                  <wp:posOffset>2284095</wp:posOffset>
                </wp:positionV>
                <wp:extent cx="2509520" cy="635"/>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2509520" cy="635"/>
                        </a:xfrm>
                        <a:prstGeom prst="rect">
                          <a:avLst/>
                        </a:prstGeom>
                        <a:solidFill>
                          <a:prstClr val="white"/>
                        </a:solidFill>
                        <a:ln>
                          <a:noFill/>
                        </a:ln>
                      </wps:spPr>
                      <wps:txbx>
                        <w:txbxContent>
                          <w:p w14:paraId="62C3BECB" w14:textId="3DBE23EC" w:rsidR="00387840" w:rsidRPr="00F15223" w:rsidRDefault="00387840" w:rsidP="00387840">
                            <w:pPr>
                              <w:pStyle w:val="Caption"/>
                              <w:rPr>
                                <w:sz w:val="24"/>
                                <w:szCs w:val="24"/>
                              </w:rPr>
                            </w:pPr>
                            <w:r>
                              <w:t xml:space="preserve">Figure </w:t>
                            </w:r>
                            <w:r w:rsidR="00364266">
                              <w:t>6</w:t>
                            </w:r>
                            <w:r>
                              <w:rPr>
                                <w:noProof/>
                              </w:rPr>
                              <w:t xml:space="preserve">: </w:t>
                            </w:r>
                            <w:r w:rsidRPr="00387840">
                              <w:rPr>
                                <w:b/>
                                <w:bCs/>
                                <w:i w:val="0"/>
                                <w:iCs w:val="0"/>
                                <w:noProof/>
                                <w:sz w:val="20"/>
                                <w:szCs w:val="20"/>
                              </w:rPr>
                              <w:t>Another run of the simulation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xmlns:w16du="http://schemas.microsoft.com/office/word/2023/wordml/word16du">
            <w:pict>
              <v:shape w14:anchorId="0B89947C" id="Text Box 6" o:spid="_x0000_s1030" type="#_x0000_t202" style="position:absolute;left:0;text-align:left;margin-left:233.3pt;margin-top:179.85pt;width:197.6pt;height:.0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" stroked="f">
                <v:textbox style="mso-fit-shape-to-text:t" inset="0,0,0,0">
                  <w:txbxContent>
                    <w:p w14:paraId="62C3BECB" w14:textId="3DBE23EC" w:rsidR="00387840" w:rsidRPr="00F15223" w:rsidRDefault="00387840" w:rsidP="00387840">
                      <w:pPr>
                        <w:pStyle w:val="Caption"/>
                        <w:rPr>
                          <w:sz w:val="24"/>
                          <w:szCs w:val="24"/>
                        </w:rPr>
                      </w:pPr>
                      <w:r>
                        <w:t xml:space="preserve">Figure </w:t>
                      </w:r>
                      <w:r w:rsidR="00364266">
                        <w:t>6</w:t>
                      </w:r>
                      <w:r>
                        <w:rPr>
                          <w:noProof/>
                        </w:rPr>
                        <w:t xml:space="preserve">: </w:t>
                      </w:r>
                      <w:r w:rsidRPr="00387840">
                        <w:rPr>
                          <w:b/>
                          <w:bCs/>
                          <w:i w:val="0"/>
                          <w:iCs w:val="0"/>
                          <w:noProof/>
                          <w:sz w:val="20"/>
                          <w:szCs w:val="20"/>
                        </w:rPr>
                        <w:t>Another run of the simulation</w:t>
                      </w:r>
                    </w:p>
                  </w:txbxContent>
                </v:textbox>
                <w10:wrap type="square"/>
              </v:shape>
            </w:pict>
          </mc:Fallback>
        </mc:AlternateContent>
      </w:r>
      <w:r>
        <w:rPr>
          <w:noProof/>
        </w:rPr>
        <w:drawing>
          <wp:anchor distT="0" distB="0" distL="114300" distR="114300" simplePos="0" relativeHeight="251664384" behindDoc="0" locked="0" layoutInCell="1" allowOverlap="1" wp14:anchorId="614CCD3D" wp14:editId="2FD70DAC">
            <wp:simplePos x="0" y="0"/>
            <wp:positionH relativeFrom="column">
              <wp:posOffset>2962910</wp:posOffset>
            </wp:positionH>
            <wp:positionV relativeFrom="paragraph">
              <wp:posOffset>172085</wp:posOffset>
            </wp:positionV>
            <wp:extent cx="2509520" cy="2054860"/>
            <wp:effectExtent l="0" t="0" r="5080" b="2540"/>
            <wp:wrapSquare wrapText="bothSides"/>
            <wp:docPr id="5" name="Picture 5" descr="Diagram,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 shape&#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2509520" cy="2054860"/>
                    </a:xfrm>
                    <a:prstGeom prst="rect">
                      <a:avLst/>
                    </a:prstGeom>
                  </pic:spPr>
                </pic:pic>
              </a:graphicData>
            </a:graphic>
            <wp14:sizeRelH relativeFrom="margin">
              <wp14:pctWidth>0</wp14:pctWidth>
            </wp14:sizeRelH>
            <wp14:sizeRelV relativeFrom="margin">
              <wp14:pctHeight>0</wp14:pctHeight>
            </wp14:sizeRelV>
          </wp:anchor>
        </w:drawing>
      </w:r>
      <w:r>
        <w:t xml:space="preserve">repeat the simulation with the same values as used to generate Figure </w:t>
      </w:r>
      <w:r w:rsidR="00364266">
        <w:t>5</w:t>
      </w:r>
      <w:r>
        <w:t xml:space="preserve">, we get the results shown in Figure </w:t>
      </w:r>
      <w:r w:rsidR="00364266">
        <w:t>6</w:t>
      </w:r>
      <w:r>
        <w:t xml:space="preserve">.  Clearly, the pattern of how the 10 disks </w:t>
      </w:r>
      <w:proofErr w:type="gramStart"/>
      <w:r>
        <w:t>are</w:t>
      </w:r>
      <w:proofErr w:type="gramEnd"/>
      <w:r>
        <w:t xml:space="preserve"> positioned has changed dramatically, so there is substantial variation between the two different samples.  However, in this run, we again observe that only 3 of the 10 disks landed across the boundary of the plank, so there is considerably more consistency in the number of outcomes, either successes or failures.  In fact, if the simulation is run repeatedly, the number of crossings will vary somewhat, but will almost always turn out to be </w:t>
      </w:r>
      <w:proofErr w:type="gramStart"/>
      <w:r>
        <w:t>fairly close</w:t>
      </w:r>
      <w:proofErr w:type="gramEnd"/>
      <w:r>
        <w:t xml:space="preserve"> to the theoretical prediction of 2.4. Moreover, this point becomes even more evident if a larger sample, say </w:t>
      </w:r>
      <w:r>
        <w:rPr>
          <w:i/>
          <w:iCs/>
        </w:rPr>
        <w:t>n</w:t>
      </w:r>
      <w:r>
        <w:t xml:space="preserve"> = 50 or </w:t>
      </w:r>
      <w:r>
        <w:rPr>
          <w:i/>
          <w:iCs/>
        </w:rPr>
        <w:t>n</w:t>
      </w:r>
      <w:r>
        <w:t xml:space="preserve"> = 100, is used.  </w:t>
      </w:r>
    </w:p>
    <w:p w14:paraId="0C50A14F" w14:textId="251667EE" w:rsidR="00E47D98" w:rsidRPr="00A03391" w:rsidRDefault="00E47D98" w:rsidP="00DF71D3">
      <w:pPr>
        <w:jc w:val="both"/>
      </w:pPr>
      <w:r>
        <w:tab/>
        <w:t xml:space="preserve">It is also useful to the students to see </w:t>
      </w:r>
      <w:r w:rsidR="00D409CB">
        <w:t xml:space="preserve">what happens as, say, the radius of the disks increases, perhaps from </w:t>
      </w:r>
      <w:r w:rsidR="00D409CB">
        <w:rPr>
          <w:i/>
          <w:iCs/>
        </w:rPr>
        <w:t>r</w:t>
      </w:r>
      <w:r w:rsidR="00D409CB">
        <w:t xml:space="preserve"> = 5 to </w:t>
      </w:r>
      <w:r w:rsidR="00D409CB">
        <w:rPr>
          <w:i/>
          <w:iCs/>
        </w:rPr>
        <w:t>r</w:t>
      </w:r>
      <w:r w:rsidR="00D409CB">
        <w:t xml:space="preserve"> = 6 or even to </w:t>
      </w:r>
      <w:r w:rsidR="00D409CB">
        <w:rPr>
          <w:i/>
          <w:iCs/>
        </w:rPr>
        <w:t>r</w:t>
      </w:r>
      <w:r w:rsidR="00D409CB">
        <w:t xml:space="preserve"> = </w:t>
      </w:r>
      <w:r w:rsidR="00766CB5">
        <w:t>9</w:t>
      </w:r>
      <w:r w:rsidR="00494D2E">
        <w:t xml:space="preserve"> or </w:t>
      </w:r>
      <w:r w:rsidR="00766CB5">
        <w:t>10; i</w:t>
      </w:r>
      <w:r w:rsidR="00E90FA5">
        <w:t>t</w:t>
      </w:r>
      <w:r w:rsidR="00766CB5">
        <w:t xml:space="preserve"> is also </w:t>
      </w:r>
      <w:r w:rsidR="00364266">
        <w:t>valuable</w:t>
      </w:r>
      <w:r w:rsidR="00766CB5">
        <w:t xml:space="preserve"> to explore what happens as the radius decreases, say to</w:t>
      </w:r>
      <w:r w:rsidR="00494D2E">
        <w:t xml:space="preserve"> </w:t>
      </w:r>
      <w:r w:rsidR="00494D2E">
        <w:rPr>
          <w:i/>
          <w:iCs/>
        </w:rPr>
        <w:t>r</w:t>
      </w:r>
      <w:r w:rsidR="00494D2E">
        <w:t xml:space="preserve"> = 3</w:t>
      </w:r>
      <w:r w:rsidR="00D00F61">
        <w:t xml:space="preserve"> or even </w:t>
      </w:r>
      <w:r w:rsidR="00D00F61">
        <w:rPr>
          <w:i/>
          <w:iCs/>
        </w:rPr>
        <w:t>r</w:t>
      </w:r>
      <w:r w:rsidR="00D00F61">
        <w:t xml:space="preserve"> = 1.  </w:t>
      </w:r>
      <w:proofErr w:type="gramStart"/>
      <w:r w:rsidR="00A03391">
        <w:t>In particular, it</w:t>
      </w:r>
      <w:proofErr w:type="gramEnd"/>
      <w:r w:rsidR="00A03391">
        <w:t xml:space="preserve"> is a good mental exercise to ask the students to anticipate what they will see as </w:t>
      </w:r>
      <w:r w:rsidR="00A03391">
        <w:rPr>
          <w:i/>
          <w:iCs/>
        </w:rPr>
        <w:t>r</w:t>
      </w:r>
      <w:r w:rsidR="00A03391">
        <w:t xml:space="preserve"> increases or decreases.  In a similar vein, it would be an effective exercise to ask what they would expect to see if the width </w:t>
      </w:r>
      <w:r w:rsidR="00A03391">
        <w:rPr>
          <w:i/>
          <w:iCs/>
        </w:rPr>
        <w:t>W</w:t>
      </w:r>
      <w:r w:rsidR="00A03391">
        <w:t xml:space="preserve"> of the plank increases or decreases, both graphically and numerically.</w:t>
      </w:r>
    </w:p>
    <w:p w14:paraId="18ECD20B" w14:textId="77777777" w:rsidR="00766CB5" w:rsidRDefault="00766CB5" w:rsidP="00DF71D3">
      <w:pPr>
        <w:jc w:val="both"/>
      </w:pPr>
    </w:p>
    <w:p w14:paraId="786D6112" w14:textId="631DAA8C" w:rsidR="00766CB5" w:rsidRPr="0033419A" w:rsidRDefault="00F90869" w:rsidP="00766CB5">
      <w:pPr>
        <w:jc w:val="both"/>
        <w:rPr>
          <w:b/>
          <w:bCs/>
        </w:rPr>
      </w:pPr>
      <w:r>
        <w:rPr>
          <w:noProof/>
        </w:rPr>
        <mc:AlternateContent>
          <mc:Choice Requires="wps">
            <w:drawing>
              <wp:anchor distT="0" distB="0" distL="114300" distR="114300" simplePos="0" relativeHeight="251672576" behindDoc="0" locked="0" layoutInCell="1" allowOverlap="1" wp14:anchorId="0424A4DD" wp14:editId="17745CA7">
                <wp:simplePos x="0" y="0"/>
                <wp:positionH relativeFrom="column">
                  <wp:posOffset>3584575</wp:posOffset>
                </wp:positionH>
                <wp:positionV relativeFrom="paragraph">
                  <wp:posOffset>2280920</wp:posOffset>
                </wp:positionV>
                <wp:extent cx="2378710" cy="635"/>
                <wp:effectExtent l="0" t="0" r="0" b="0"/>
                <wp:wrapSquare wrapText="bothSides"/>
                <wp:docPr id="10" name="Text Box 10"/>
                <wp:cNvGraphicFramePr/>
                <a:graphic xmlns:a="http://schemas.openxmlformats.org/drawingml/2006/main">
                  <a:graphicData uri="http://schemas.microsoft.com/office/word/2010/wordprocessingShape">
                    <wps:wsp>
                      <wps:cNvSpPr txBox="1"/>
                      <wps:spPr>
                        <a:xfrm>
                          <a:off x="0" y="0"/>
                          <a:ext cx="2378710" cy="635"/>
                        </a:xfrm>
                        <a:prstGeom prst="rect">
                          <a:avLst/>
                        </a:prstGeom>
                        <a:solidFill>
                          <a:prstClr val="white"/>
                        </a:solidFill>
                        <a:ln>
                          <a:noFill/>
                        </a:ln>
                      </wps:spPr>
                      <wps:txbx>
                        <w:txbxContent>
                          <w:p w14:paraId="2C27AD2D" w14:textId="3B38C7B1" w:rsidR="00F90869" w:rsidRPr="00C61BE1" w:rsidRDefault="00F90869" w:rsidP="00F90869">
                            <w:pPr>
                              <w:pStyle w:val="Caption"/>
                              <w:rPr>
                                <w:noProof/>
                                <w:sz w:val="24"/>
                                <w:szCs w:val="24"/>
                              </w:rPr>
                            </w:pPr>
                            <w:r>
                              <w:t xml:space="preserve">Figure </w:t>
                            </w:r>
                            <w:r w:rsidR="003E2527">
                              <w:t>7</w:t>
                            </w:r>
                            <w:r>
                              <w:t xml:space="preserve">: </w:t>
                            </w:r>
                            <w:r>
                              <w:rPr>
                                <w:b/>
                                <w:bCs/>
                                <w:i w:val="0"/>
                                <w:iCs w:val="0"/>
                              </w:rPr>
                              <w:t>Probability of a Disk in a Square Tile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xmlns:w16du="http://schemas.microsoft.com/office/word/2023/wordml/word16du">
            <w:pict>
              <v:shape w14:anchorId="0424A4DD" id="Text Box 10" o:spid="_x0000_s1031" type="#_x0000_t202" style="position:absolute;left:0;text-align:left;margin-left:282.25pt;margin-top:179.6pt;width:187.3pt;height:.0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" stroked="f">
                <v:textbox style="mso-fit-shape-to-text:t" inset="0,0,0,0">
                  <w:txbxContent>
                    <w:p w14:paraId="2C27AD2D" w14:textId="3B38C7B1" w:rsidR="00F90869" w:rsidRPr="00C61BE1" w:rsidRDefault="00F90869" w:rsidP="00F90869">
                      <w:pPr>
                        <w:pStyle w:val="Caption"/>
                        <w:rPr>
                          <w:noProof/>
                          <w:sz w:val="24"/>
                          <w:szCs w:val="24"/>
                        </w:rPr>
                      </w:pPr>
                      <w:r>
                        <w:t xml:space="preserve">Figure </w:t>
                      </w:r>
                      <w:r w:rsidR="003E2527">
                        <w:t>7</w:t>
                      </w:r>
                      <w:r>
                        <w:t xml:space="preserve">: </w:t>
                      </w:r>
                      <w:r>
                        <w:rPr>
                          <w:b/>
                          <w:bCs/>
                          <w:i w:val="0"/>
                          <w:iCs w:val="0"/>
                        </w:rPr>
                        <w:t>Probability of a Disk in a Square Tile</w:t>
                      </w:r>
                    </w:p>
                  </w:txbxContent>
                </v:textbox>
                <w10:wrap type="square"/>
              </v:shape>
            </w:pict>
          </mc:Fallback>
        </mc:AlternateContent>
      </w:r>
      <w:r>
        <w:rPr>
          <w:noProof/>
        </w:rPr>
        <w:drawing>
          <wp:anchor distT="0" distB="0" distL="114300" distR="114300" simplePos="0" relativeHeight="251670528" behindDoc="0" locked="0" layoutInCell="1" allowOverlap="1" wp14:anchorId="00951415" wp14:editId="7807B725">
            <wp:simplePos x="0" y="0"/>
            <wp:positionH relativeFrom="column">
              <wp:posOffset>3584575</wp:posOffset>
            </wp:positionH>
            <wp:positionV relativeFrom="paragraph">
              <wp:posOffset>59055</wp:posOffset>
            </wp:positionV>
            <wp:extent cx="2378710" cy="2164715"/>
            <wp:effectExtent l="0" t="0" r="2540" b="698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3">
                      <a:extLst>
                        <a:ext uri="{28A0092B-C50C-407E-A947-70E740481C1C}">
                          <a14:useLocalDpi xmlns:a14="http://schemas.microsoft.com/office/drawing/2010/main" val="0"/>
                        </a:ext>
                      </a:extLst>
                    </a:blip>
                    <a:stretch>
                      <a:fillRect/>
                    </a:stretch>
                  </pic:blipFill>
                  <pic:spPr>
                    <a:xfrm>
                      <a:off x="0" y="0"/>
                      <a:ext cx="2378710" cy="2164715"/>
                    </a:xfrm>
                    <a:prstGeom prst="rect">
                      <a:avLst/>
                    </a:prstGeom>
                  </pic:spPr>
                </pic:pic>
              </a:graphicData>
            </a:graphic>
            <wp14:sizeRelH relativeFrom="margin">
              <wp14:pctWidth>0</wp14:pctWidth>
            </wp14:sizeRelH>
            <wp14:sizeRelV relativeFrom="margin">
              <wp14:pctHeight>0</wp14:pctHeight>
            </wp14:sizeRelV>
          </wp:anchor>
        </w:drawing>
      </w:r>
      <w:r w:rsidR="00766CB5">
        <w:rPr>
          <w:b/>
          <w:bCs/>
        </w:rPr>
        <w:t>Buffoon’s Circular Disks in a Square Tile Problem</w:t>
      </w:r>
    </w:p>
    <w:p w14:paraId="27A5858B" w14:textId="3C6F06B2" w:rsidR="006A7CC0" w:rsidRDefault="00924586" w:rsidP="00DF71D3">
      <w:pPr>
        <w:jc w:val="both"/>
      </w:pPr>
      <w:r>
        <w:tab/>
        <w:t xml:space="preserve">We next consider a different variation on the Buffon </w:t>
      </w:r>
      <w:r w:rsidR="00766CB5">
        <w:t>Disk</w:t>
      </w:r>
      <w:r>
        <w:t xml:space="preserve"> </w:t>
      </w:r>
      <w:r w:rsidR="003F63D8">
        <w:t>Problem in which</w:t>
      </w:r>
      <w:r w:rsidR="00E90FA5">
        <w:t>,</w:t>
      </w:r>
      <w:r w:rsidR="003F63D8">
        <w:t xml:space="preserve"> instead of having a floor composed of long planks, the floor is composed of square tiles</w:t>
      </w:r>
      <w:r w:rsidR="00B675BE">
        <w:t xml:space="preserve"> whose dimensions are </w:t>
      </w:r>
      <w:r w:rsidR="00B675BE">
        <w:rPr>
          <w:i/>
          <w:iCs/>
        </w:rPr>
        <w:t>W</w:t>
      </w:r>
      <w:r w:rsidR="00B675BE">
        <w:t xml:space="preserve"> by </w:t>
      </w:r>
      <w:r w:rsidR="00B675BE">
        <w:rPr>
          <w:i/>
          <w:iCs/>
        </w:rPr>
        <w:t>W</w:t>
      </w:r>
      <w:r w:rsidR="00B675BE">
        <w:t xml:space="preserve">.  </w:t>
      </w:r>
      <w:r w:rsidR="004A2961" w:rsidRPr="00F90869">
        <w:t xml:space="preserve">Figure </w:t>
      </w:r>
      <w:r w:rsidR="003E2527">
        <w:t>7</w:t>
      </w:r>
      <w:r w:rsidR="004A2961">
        <w:t xml:space="preserve"> shows</w:t>
      </w:r>
      <w:r w:rsidR="00944FC7">
        <w:t xml:space="preserve"> one such tile and the </w:t>
      </w:r>
      <w:r w:rsidR="00A03391">
        <w:t xml:space="preserve">smaller </w:t>
      </w:r>
      <w:r w:rsidR="00944FC7">
        <w:t xml:space="preserve">square </w:t>
      </w:r>
      <w:r w:rsidR="00D7343B">
        <w:t xml:space="preserve">inside </w:t>
      </w:r>
      <w:r w:rsidR="00A03391">
        <w:t>it that</w:t>
      </w:r>
      <w:r w:rsidR="00D7343B">
        <w:t xml:space="preserve"> </w:t>
      </w:r>
      <w:r w:rsidR="00944FC7">
        <w:t>extend</w:t>
      </w:r>
      <w:r w:rsidR="00A03391">
        <w:t>s</w:t>
      </w:r>
      <w:r w:rsidR="00944FC7">
        <w:t xml:space="preserve"> both horizontally and vertically </w:t>
      </w:r>
      <w:r w:rsidR="00766E36">
        <w:t xml:space="preserve">from </w:t>
      </w:r>
      <w:r w:rsidR="00766E36" w:rsidRPr="00766E36">
        <w:rPr>
          <w:i/>
          <w:iCs/>
        </w:rPr>
        <w:t>r</w:t>
      </w:r>
      <w:r w:rsidR="00766E36">
        <w:t xml:space="preserve"> to </w:t>
      </w:r>
      <w:r w:rsidR="00766E36">
        <w:rPr>
          <w:i/>
          <w:iCs/>
        </w:rPr>
        <w:t xml:space="preserve">W </w:t>
      </w:r>
      <w:r w:rsidR="001E40A4">
        <w:rPr>
          <w:i/>
          <w:iCs/>
        </w:rPr>
        <w:t>–</w:t>
      </w:r>
      <w:r w:rsidR="00766E36">
        <w:rPr>
          <w:i/>
          <w:iCs/>
        </w:rPr>
        <w:t xml:space="preserve"> r</w:t>
      </w:r>
      <w:r w:rsidR="001E40A4">
        <w:t xml:space="preserve"> consists of all points at which a disk is centered that lies entirely within the square.</w:t>
      </w:r>
      <w:r w:rsidR="00A03391">
        <w:t xml:space="preserve"> The region outside the smaller interior square consists of all points where a disk is centered that crosses the boundary of the tile.</w:t>
      </w:r>
      <w:r w:rsidR="001E40A4">
        <w:t xml:space="preserve">  </w:t>
      </w:r>
      <w:r w:rsidR="00D7343B">
        <w:t xml:space="preserve">The area of the entire tile is simply </w:t>
      </w:r>
      <w:r w:rsidR="00D7343B" w:rsidRPr="00D7343B">
        <w:rPr>
          <w:i/>
          <w:iCs/>
        </w:rPr>
        <w:t>A</w:t>
      </w:r>
      <w:r w:rsidR="00D7343B">
        <w:t xml:space="preserve"> = </w:t>
      </w:r>
      <w:r w:rsidR="00D7343B" w:rsidRPr="00D7343B">
        <w:rPr>
          <w:i/>
          <w:iCs/>
        </w:rPr>
        <w:t>W</w:t>
      </w:r>
      <w:r w:rsidR="00D7343B" w:rsidRPr="00D7343B">
        <w:rPr>
          <w:vertAlign w:val="superscript"/>
        </w:rPr>
        <w:t>2</w:t>
      </w:r>
      <w:r w:rsidR="00D7343B">
        <w:t xml:space="preserve"> and the area of the inner square is </w:t>
      </w:r>
      <w:r w:rsidR="00D7343B" w:rsidRPr="00D7343B">
        <w:rPr>
          <w:i/>
          <w:iCs/>
        </w:rPr>
        <w:t>A</w:t>
      </w:r>
      <w:r w:rsidR="00D7343B">
        <w:t xml:space="preserve"> = (</w:t>
      </w:r>
      <w:r w:rsidR="00D7343B" w:rsidRPr="00D7343B">
        <w:rPr>
          <w:i/>
          <w:iCs/>
        </w:rPr>
        <w:t>W</w:t>
      </w:r>
      <w:r w:rsidR="00D7343B">
        <w:t xml:space="preserve"> – 2</w:t>
      </w:r>
      <w:r w:rsidR="00D7343B">
        <w:rPr>
          <w:i/>
          <w:iCs/>
        </w:rPr>
        <w:t>r</w:t>
      </w:r>
      <w:r w:rsidR="00D7343B">
        <w:t>)</w:t>
      </w:r>
      <w:r w:rsidR="00D7343B" w:rsidRPr="00D7343B">
        <w:rPr>
          <w:vertAlign w:val="superscript"/>
        </w:rPr>
        <w:t>2</w:t>
      </w:r>
      <w:r w:rsidR="00D7343B">
        <w:t xml:space="preserve">. </w:t>
      </w:r>
      <w:r w:rsidR="006A7CC0" w:rsidRPr="00D7343B">
        <w:t>The</w:t>
      </w:r>
      <w:r w:rsidR="006A7CC0">
        <w:t xml:space="preserve"> associated probability </w:t>
      </w:r>
      <w:r w:rsidR="006A7CC0">
        <w:rPr>
          <w:i/>
          <w:iCs/>
        </w:rPr>
        <w:t>P</w:t>
      </w:r>
      <w:r w:rsidR="006A7CC0">
        <w:t xml:space="preserve"> </w:t>
      </w:r>
      <w:r w:rsidR="00D7343B">
        <w:t>that a disk l</w:t>
      </w:r>
      <w:r w:rsidR="00E90FA5">
        <w:t>and</w:t>
      </w:r>
      <w:r w:rsidR="00D7343B">
        <w:t xml:space="preserve">s entirely inside the tile </w:t>
      </w:r>
      <w:proofErr w:type="gramStart"/>
      <w:r w:rsidR="006A7CC0">
        <w:t>is</w:t>
      </w:r>
      <w:proofErr w:type="gramEnd"/>
    </w:p>
    <w:p w14:paraId="6A676E31" w14:textId="4CDEEBE9" w:rsidR="00924586" w:rsidRDefault="006A7CC0" w:rsidP="00DF71D3">
      <w:pPr>
        <w:jc w:val="both"/>
      </w:pPr>
      <w:r>
        <w:tab/>
      </w:r>
      <w:r>
        <w:tab/>
      </w:r>
      <w:r>
        <w:tab/>
      </w:r>
      <w:r>
        <w:tab/>
      </w:r>
      <w:r>
        <w:rPr>
          <w:i/>
          <w:iCs/>
        </w:rPr>
        <w:t>P</w:t>
      </w:r>
      <w:r w:rsidR="00766E36">
        <w:t xml:space="preserve"> </w:t>
      </w:r>
      <w:r>
        <w:t xml:space="preserve">= </w:t>
      </w:r>
      <w:r w:rsidR="0085561D">
        <w:t>(</w:t>
      </w:r>
      <w:r w:rsidR="0085561D">
        <w:rPr>
          <w:i/>
          <w:iCs/>
        </w:rPr>
        <w:t>W</w:t>
      </w:r>
      <w:r w:rsidR="0085561D">
        <w:t xml:space="preserve"> – 2</w:t>
      </w:r>
      <w:r w:rsidR="0085561D">
        <w:rPr>
          <w:i/>
          <w:iCs/>
        </w:rPr>
        <w:t>r</w:t>
      </w:r>
      <w:r w:rsidR="0085561D">
        <w:t>)</w:t>
      </w:r>
      <w:r w:rsidR="0085561D" w:rsidRPr="00857166">
        <w:rPr>
          <w:vertAlign w:val="superscript"/>
        </w:rPr>
        <w:t>2</w:t>
      </w:r>
      <w:r w:rsidR="006B05D8">
        <w:t>/</w:t>
      </w:r>
      <w:r w:rsidR="006B05D8">
        <w:rPr>
          <w:i/>
          <w:iCs/>
        </w:rPr>
        <w:t>W</w:t>
      </w:r>
      <w:r w:rsidR="00927C1E">
        <w:rPr>
          <w:i/>
          <w:iCs/>
        </w:rPr>
        <w:t xml:space="preserve"> </w:t>
      </w:r>
      <w:r w:rsidR="006B05D8" w:rsidRPr="006B05D8">
        <w:rPr>
          <w:vertAlign w:val="superscript"/>
        </w:rPr>
        <w:t>2</w:t>
      </w:r>
      <w:r w:rsidR="00857166">
        <w:t>.</w:t>
      </w:r>
    </w:p>
    <w:p w14:paraId="4AFD8228" w14:textId="67F3E2CA" w:rsidR="00DE1749" w:rsidRDefault="00DE1749" w:rsidP="00DF71D3">
      <w:pPr>
        <w:jc w:val="both"/>
      </w:pPr>
      <w:r>
        <w:t>Consequently, the probability that a disk cross</w:t>
      </w:r>
      <w:r w:rsidR="0023026B">
        <w:t>es</w:t>
      </w:r>
      <w:r>
        <w:t xml:space="preserve"> any of the four sides of the </w:t>
      </w:r>
      <w:r w:rsidR="00A03391">
        <w:t xml:space="preserve">tile </w:t>
      </w:r>
      <w:proofErr w:type="gramStart"/>
      <w:r>
        <w:t>is</w:t>
      </w:r>
      <w:proofErr w:type="gramEnd"/>
    </w:p>
    <w:p w14:paraId="2FC604DB" w14:textId="1F0D1AB8" w:rsidR="00F650AC" w:rsidRDefault="00F650AC" w:rsidP="00DF71D3">
      <w:pPr>
        <w:jc w:val="both"/>
      </w:pPr>
      <w:r>
        <w:tab/>
      </w:r>
      <w:r>
        <w:tab/>
      </w:r>
      <w:r>
        <w:tab/>
      </w:r>
      <w:r>
        <w:tab/>
      </w:r>
      <w:r>
        <w:rPr>
          <w:i/>
          <w:iCs/>
        </w:rPr>
        <w:t>Q</w:t>
      </w:r>
      <w:r>
        <w:t xml:space="preserve"> = 1 - </w:t>
      </w:r>
      <w:r w:rsidR="006B05D8">
        <w:t>(</w:t>
      </w:r>
      <w:r w:rsidR="006B05D8">
        <w:rPr>
          <w:i/>
          <w:iCs/>
        </w:rPr>
        <w:t>W</w:t>
      </w:r>
      <w:r w:rsidR="006B05D8">
        <w:t xml:space="preserve"> – 2</w:t>
      </w:r>
      <w:r w:rsidR="006B05D8">
        <w:rPr>
          <w:i/>
          <w:iCs/>
        </w:rPr>
        <w:t>r</w:t>
      </w:r>
      <w:r w:rsidR="006B05D8">
        <w:t>)</w:t>
      </w:r>
      <w:r w:rsidR="006B05D8" w:rsidRPr="00857166">
        <w:rPr>
          <w:vertAlign w:val="superscript"/>
        </w:rPr>
        <w:t>2</w:t>
      </w:r>
      <w:r w:rsidR="006B05D8">
        <w:t>/</w:t>
      </w:r>
      <w:r w:rsidR="006B05D8">
        <w:rPr>
          <w:i/>
          <w:iCs/>
        </w:rPr>
        <w:t>W</w:t>
      </w:r>
      <w:r w:rsidR="00927C1E">
        <w:rPr>
          <w:i/>
          <w:iCs/>
        </w:rPr>
        <w:t xml:space="preserve"> </w:t>
      </w:r>
      <w:r w:rsidR="006B05D8" w:rsidRPr="006B05D8">
        <w:rPr>
          <w:vertAlign w:val="superscript"/>
        </w:rPr>
        <w:t>2</w:t>
      </w:r>
      <w:r w:rsidR="006B05D8">
        <w:t>.</w:t>
      </w:r>
    </w:p>
    <w:p w14:paraId="54C6CCD9" w14:textId="26E98C60" w:rsidR="00D7343B" w:rsidRPr="00D7343B" w:rsidRDefault="00D7343B" w:rsidP="00DF71D3">
      <w:pPr>
        <w:jc w:val="both"/>
      </w:pPr>
      <w:r>
        <w:tab/>
        <w:t>We have developed another dynamic simulation for this situation in which the user can select the number</w:t>
      </w:r>
      <w:r w:rsidR="00A03391">
        <w:t xml:space="preserve"> </w:t>
      </w:r>
      <w:r w:rsidR="00A03391">
        <w:rPr>
          <w:i/>
          <w:iCs/>
        </w:rPr>
        <w:t>n</w:t>
      </w:r>
      <w:r>
        <w:t xml:space="preserve"> of random disks</w:t>
      </w:r>
      <w:r w:rsidR="00364266">
        <w:t>,</w:t>
      </w:r>
      <w:r>
        <w:t xml:space="preserve"> the radius </w:t>
      </w:r>
      <w:r>
        <w:rPr>
          <w:i/>
          <w:iCs/>
        </w:rPr>
        <w:t>r</w:t>
      </w:r>
      <w:r>
        <w:t xml:space="preserve"> of the disk</w:t>
      </w:r>
      <w:r w:rsidR="00A03391">
        <w:t xml:space="preserve">, </w:t>
      </w:r>
      <w:r w:rsidR="00364266">
        <w:t>and</w:t>
      </w:r>
      <w:r w:rsidR="00A03391">
        <w:t xml:space="preserve"> the width </w:t>
      </w:r>
      <w:r w:rsidR="00A03391">
        <w:rPr>
          <w:i/>
          <w:iCs/>
        </w:rPr>
        <w:t>W</w:t>
      </w:r>
      <w:r w:rsidR="00A03391">
        <w:t xml:space="preserve"> of the tile</w:t>
      </w:r>
      <w:r>
        <w:t xml:space="preserve">.  The program generates </w:t>
      </w:r>
      <w:r w:rsidRPr="00D7343B">
        <w:rPr>
          <w:i/>
          <w:iCs/>
        </w:rPr>
        <w:t xml:space="preserve">n </w:t>
      </w:r>
      <w:r>
        <w:t xml:space="preserve">random disks whose centers all lie inside the </w:t>
      </w:r>
      <w:proofErr w:type="gramStart"/>
      <w:r>
        <w:t>tile</w:t>
      </w:r>
      <w:proofErr w:type="gramEnd"/>
      <w:r>
        <w:t xml:space="preserve"> and it then displays the tile, the set of random disks, and the number and percentage of those disks that lie entirely inside the tile.  It also displays the expected number of such disks for comparison. </w:t>
      </w:r>
      <w:r w:rsidRPr="00D7343B">
        <w:t>One</w:t>
      </w:r>
      <w:r>
        <w:t xml:space="preserve"> </w:t>
      </w:r>
      <w:r w:rsidRPr="0010705C">
        <w:t xml:space="preserve">set of outcomes using </w:t>
      </w:r>
      <w:r w:rsidRPr="0010705C">
        <w:rPr>
          <w:i/>
          <w:iCs/>
        </w:rPr>
        <w:t>n</w:t>
      </w:r>
      <w:r w:rsidRPr="0010705C">
        <w:t xml:space="preserve"> = </w:t>
      </w:r>
      <w:r w:rsidR="0010705C" w:rsidRPr="0010705C">
        <w:t>1</w:t>
      </w:r>
      <w:r w:rsidRPr="0010705C">
        <w:t xml:space="preserve">0, </w:t>
      </w:r>
      <w:r w:rsidRPr="0010705C">
        <w:rPr>
          <w:i/>
          <w:iCs/>
        </w:rPr>
        <w:t>r</w:t>
      </w:r>
      <w:r w:rsidRPr="0010705C">
        <w:t xml:space="preserve"> = </w:t>
      </w:r>
      <w:r w:rsidR="0010705C" w:rsidRPr="0010705C">
        <w:t>3</w:t>
      </w:r>
      <w:r w:rsidRPr="0010705C">
        <w:t xml:space="preserve">, and </w:t>
      </w:r>
      <w:r w:rsidRPr="0010705C">
        <w:rPr>
          <w:i/>
          <w:iCs/>
        </w:rPr>
        <w:t>W</w:t>
      </w:r>
      <w:r w:rsidRPr="0010705C">
        <w:t xml:space="preserve"> = 2</w:t>
      </w:r>
      <w:r w:rsidR="0010705C" w:rsidRPr="0010705C">
        <w:t>5</w:t>
      </w:r>
      <w:r w:rsidRPr="0010705C">
        <w:t xml:space="preserve"> is shown in Figure </w:t>
      </w:r>
      <w:r w:rsidR="003E2527">
        <w:t>8</w:t>
      </w:r>
      <w:r w:rsidR="0010705C" w:rsidRPr="0010705C">
        <w:t xml:space="preserve">, where </w:t>
      </w:r>
      <w:r w:rsidR="00C1405C">
        <w:t>3</w:t>
      </w:r>
      <w:r w:rsidR="0010705C" w:rsidRPr="0010705C">
        <w:t xml:space="preserve"> of the disks cross an edge of the tile</w:t>
      </w:r>
      <w:r w:rsidRPr="0010705C">
        <w:t xml:space="preserve">; a second set with the same parameter values is shown in Figure </w:t>
      </w:r>
      <w:r w:rsidR="003E2527">
        <w:t>9</w:t>
      </w:r>
      <w:r w:rsidR="0010705C" w:rsidRPr="0010705C">
        <w:t xml:space="preserve">, where </w:t>
      </w:r>
      <w:r w:rsidR="00C1405C">
        <w:t>4</w:t>
      </w:r>
      <w:r w:rsidR="0010705C" w:rsidRPr="0010705C">
        <w:t xml:space="preserve"> of the disks cross</w:t>
      </w:r>
      <w:r w:rsidR="0010705C">
        <w:t xml:space="preserve"> an edge.  Based on the formula above for the probability, the chance of a single disk crossing an edge is 0.42, so with </w:t>
      </w:r>
      <w:r w:rsidR="0010705C">
        <w:rPr>
          <w:i/>
          <w:iCs/>
        </w:rPr>
        <w:t>n</w:t>
      </w:r>
      <w:r w:rsidR="0010705C">
        <w:t xml:space="preserve"> = 10 disks, we would expect that 4.2 would cross.  As with the previous cases, the different runs produce dramatically different distributions for the disks (meaning there is great variation </w:t>
      </w:r>
      <w:r w:rsidR="0010705C" w:rsidRPr="00E65A53">
        <w:rPr>
          <w:i/>
          <w:iCs/>
        </w:rPr>
        <w:t>within</w:t>
      </w:r>
      <w:r w:rsidR="0010705C">
        <w:t xml:space="preserve"> each sample) although the numbers of successes tend to be much more consistent (little variation </w:t>
      </w:r>
      <w:r w:rsidR="0010705C" w:rsidRPr="00E65A53">
        <w:rPr>
          <w:i/>
          <w:iCs/>
        </w:rPr>
        <w:t>between</w:t>
      </w:r>
      <w:r w:rsidR="0010705C">
        <w:t xml:space="preserve"> samples).</w:t>
      </w:r>
    </w:p>
    <w:p w14:paraId="2FD811FF" w14:textId="30390549" w:rsidR="0010705C" w:rsidRDefault="00F1095C" w:rsidP="0010705C">
      <w:pPr>
        <w:keepNext/>
        <w:jc w:val="both"/>
      </w:pPr>
      <w:r>
        <w:rPr>
          <w:noProof/>
        </w:rPr>
        <mc:AlternateContent>
          <mc:Choice Requires="wps">
            <w:drawing>
              <wp:anchor distT="0" distB="0" distL="114300" distR="114300" simplePos="0" relativeHeight="251675648" behindDoc="0" locked="0" layoutInCell="1" allowOverlap="1" wp14:anchorId="4EE4BBD7" wp14:editId="6134E202">
                <wp:simplePos x="0" y="0"/>
                <wp:positionH relativeFrom="column">
                  <wp:posOffset>2867660</wp:posOffset>
                </wp:positionH>
                <wp:positionV relativeFrom="paragraph">
                  <wp:posOffset>1968500</wp:posOffset>
                </wp:positionV>
                <wp:extent cx="2328545" cy="635"/>
                <wp:effectExtent l="0" t="0" r="0" b="8255"/>
                <wp:wrapSquare wrapText="bothSides"/>
                <wp:docPr id="13" name="Text Box 13"/>
                <wp:cNvGraphicFramePr/>
                <a:graphic xmlns:a="http://schemas.openxmlformats.org/drawingml/2006/main">
                  <a:graphicData uri="http://schemas.microsoft.com/office/word/2010/wordprocessingShape">
                    <wps:wsp>
                      <wps:cNvSpPr txBox="1"/>
                      <wps:spPr>
                        <a:xfrm>
                          <a:off x="0" y="0"/>
                          <a:ext cx="2328545" cy="635"/>
                        </a:xfrm>
                        <a:prstGeom prst="rect">
                          <a:avLst/>
                        </a:prstGeom>
                        <a:solidFill>
                          <a:prstClr val="white"/>
                        </a:solidFill>
                        <a:ln>
                          <a:noFill/>
                        </a:ln>
                      </wps:spPr>
                      <wps:txbx>
                        <w:txbxContent>
                          <w:p w14:paraId="246303C9" w14:textId="1AB1A220" w:rsidR="0010705C" w:rsidRPr="00423E7B" w:rsidRDefault="0010705C" w:rsidP="0010705C">
                            <w:pPr>
                              <w:pStyle w:val="Caption"/>
                              <w:rPr>
                                <w:noProof/>
                                <w:sz w:val="24"/>
                                <w:szCs w:val="24"/>
                              </w:rPr>
                            </w:pPr>
                            <w:r>
                              <w:t xml:space="preserve">Figure </w:t>
                            </w:r>
                            <w:r w:rsidR="003E2527">
                              <w:t>9</w:t>
                            </w:r>
                            <w:r>
                              <w:t xml:space="preserve">:  </w:t>
                            </w:r>
                            <w:r>
                              <w:rPr>
                                <w:b/>
                                <w:bCs/>
                                <w:i w:val="0"/>
                                <w:iCs w:val="0"/>
                              </w:rPr>
                              <w:t>Another run of 10 disks of radius 3</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w16du="http://schemas.microsoft.com/office/word/2023/wordml/word16du">
            <w:pict>
              <v:shape w14:anchorId="4EE4BBD7" id="Text Box 13" o:spid="_x0000_s1032" type="#_x0000_t202" style="position:absolute;left:0;text-align:left;margin-left:225.8pt;margin-top:155pt;width:183.35pt;height:.05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" stroked="f">
                <v:textbox style="mso-fit-shape-to-text:t" inset="0,0,0,0">
                  <w:txbxContent>
                    <w:p w14:paraId="246303C9" w14:textId="1AB1A220" w:rsidR="0010705C" w:rsidRPr="00423E7B" w:rsidRDefault="0010705C" w:rsidP="0010705C">
                      <w:pPr>
                        <w:pStyle w:val="Caption"/>
                        <w:rPr>
                          <w:noProof/>
                          <w:sz w:val="24"/>
                          <w:szCs w:val="24"/>
                        </w:rPr>
                      </w:pPr>
                      <w:r>
                        <w:t xml:space="preserve">Figure </w:t>
                      </w:r>
                      <w:r w:rsidR="003E2527">
                        <w:t>9</w:t>
                      </w:r>
                      <w:r>
                        <w:t xml:space="preserve">:  </w:t>
                      </w:r>
                      <w:r>
                        <w:rPr>
                          <w:b/>
                          <w:bCs/>
                          <w:i w:val="0"/>
                          <w:iCs w:val="0"/>
                        </w:rPr>
                        <w:t xml:space="preserve">Another run of 10 disks of radius </w:t>
                      </w:r>
                      <w:proofErr w:type="gramStart"/>
                      <w:r>
                        <w:rPr>
                          <w:b/>
                          <w:bCs/>
                          <w:i w:val="0"/>
                          <w:iCs w:val="0"/>
                        </w:rPr>
                        <w:t>3</w:t>
                      </w:r>
                      <w:proofErr w:type="gramEnd"/>
                    </w:p>
                  </w:txbxContent>
                </v:textbox>
                <w10:wrap type="square"/>
              </v:shape>
            </w:pict>
          </mc:Fallback>
        </mc:AlternateContent>
      </w:r>
      <w:r w:rsidR="0010705C">
        <w:rPr>
          <w:noProof/>
        </w:rPr>
        <w:drawing>
          <wp:anchor distT="0" distB="0" distL="114300" distR="114300" simplePos="0" relativeHeight="251673600" behindDoc="0" locked="0" layoutInCell="1" allowOverlap="1" wp14:anchorId="07EB42F1" wp14:editId="1AA15E18">
            <wp:simplePos x="0" y="0"/>
            <wp:positionH relativeFrom="column">
              <wp:posOffset>2799080</wp:posOffset>
            </wp:positionH>
            <wp:positionV relativeFrom="paragraph">
              <wp:posOffset>96520</wp:posOffset>
            </wp:positionV>
            <wp:extent cx="2446020" cy="1990725"/>
            <wp:effectExtent l="0" t="0" r="0" b="9525"/>
            <wp:wrapSquare wrapText="bothSides"/>
            <wp:docPr id="12" name="Picture 12"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icon&#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2446020" cy="1990725"/>
                    </a:xfrm>
                    <a:prstGeom prst="rect">
                      <a:avLst/>
                    </a:prstGeom>
                  </pic:spPr>
                </pic:pic>
              </a:graphicData>
            </a:graphic>
            <wp14:sizeRelH relativeFrom="margin">
              <wp14:pctWidth>0</wp14:pctWidth>
            </wp14:sizeRelH>
            <wp14:sizeRelV relativeFrom="margin">
              <wp14:pctHeight>0</wp14:pctHeight>
            </wp14:sizeRelV>
          </wp:anchor>
        </w:drawing>
      </w:r>
      <w:r w:rsidR="0010705C">
        <w:rPr>
          <w:noProof/>
        </w:rPr>
        <w:drawing>
          <wp:inline distT="0" distB="0" distL="0" distR="0" wp14:anchorId="25E70BA8" wp14:editId="5E60052D">
            <wp:extent cx="2571750" cy="2161053"/>
            <wp:effectExtent l="0" t="0" r="0" b="0"/>
            <wp:docPr id="11" name="Picture 11"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Shape&#10;&#10;Description automatically generated with medium confidence"/>
                    <pic:cNvPicPr/>
                  </pic:nvPicPr>
                  <pic:blipFill>
                    <a:blip r:embed="rId15">
                      <a:extLst>
                        <a:ext uri="{28A0092B-C50C-407E-A947-70E740481C1C}">
                          <a14:useLocalDpi xmlns:a14="http://schemas.microsoft.com/office/drawing/2010/main" val="0"/>
                        </a:ext>
                      </a:extLst>
                    </a:blip>
                    <a:stretch>
                      <a:fillRect/>
                    </a:stretch>
                  </pic:blipFill>
                  <pic:spPr>
                    <a:xfrm>
                      <a:off x="0" y="0"/>
                      <a:ext cx="2593431" cy="2179271"/>
                    </a:xfrm>
                    <a:prstGeom prst="rect">
                      <a:avLst/>
                    </a:prstGeom>
                  </pic:spPr>
                </pic:pic>
              </a:graphicData>
            </a:graphic>
          </wp:inline>
        </w:drawing>
      </w:r>
    </w:p>
    <w:p w14:paraId="43180B20" w14:textId="686BA74B" w:rsidR="0010705C" w:rsidRDefault="0010705C" w:rsidP="0010705C">
      <w:pPr>
        <w:pStyle w:val="Caption"/>
        <w:jc w:val="both"/>
      </w:pPr>
      <w:r>
        <w:t xml:space="preserve">Figure </w:t>
      </w:r>
      <w:r w:rsidR="003E2527">
        <w:rPr>
          <w:noProof/>
        </w:rPr>
        <w:t>8</w:t>
      </w:r>
      <w:r>
        <w:rPr>
          <w:noProof/>
        </w:rPr>
        <w:t xml:space="preserve">: </w:t>
      </w:r>
      <w:r w:rsidRPr="0010705C">
        <w:rPr>
          <w:b/>
          <w:bCs/>
          <w:i w:val="0"/>
          <w:iCs w:val="0"/>
          <w:noProof/>
          <w:sz w:val="20"/>
          <w:szCs w:val="20"/>
        </w:rPr>
        <w:t>10 disks of radius 3</w:t>
      </w:r>
    </w:p>
    <w:p w14:paraId="3352ABE7" w14:textId="77777777" w:rsidR="0010705C" w:rsidRDefault="0010705C" w:rsidP="00DF71D3">
      <w:pPr>
        <w:jc w:val="both"/>
      </w:pPr>
    </w:p>
    <w:p w14:paraId="6996514D" w14:textId="7ECE859A" w:rsidR="00CF04EE" w:rsidRDefault="00D7343B" w:rsidP="00DF71D3">
      <w:pPr>
        <w:jc w:val="both"/>
      </w:pPr>
      <w:r>
        <w:lastRenderedPageBreak/>
        <w:tab/>
        <w:t xml:space="preserve">It is helpful for the students to consider first what they expect will happen if, say, the radius is larger or smaller and then what “actually” happens in the random simulations.  Similarly, </w:t>
      </w:r>
      <w:r w:rsidR="006446E6">
        <w:t xml:space="preserve">they should be asked to anticipate what </w:t>
      </w:r>
      <w:r w:rsidR="00364266">
        <w:t>will likely</w:t>
      </w:r>
      <w:r w:rsidR="006446E6">
        <w:t xml:space="preserve"> happen as the width of the tile increases or decreases. </w:t>
      </w:r>
    </w:p>
    <w:p w14:paraId="656F207C" w14:textId="733E2E5A" w:rsidR="00CF04EE" w:rsidRDefault="00CF04EE" w:rsidP="00DF71D3">
      <w:pPr>
        <w:jc w:val="both"/>
      </w:pPr>
    </w:p>
    <w:p w14:paraId="480ACC29" w14:textId="5BE358FE" w:rsidR="002E522D" w:rsidRDefault="002E522D" w:rsidP="002E522D">
      <w:pPr>
        <w:jc w:val="both"/>
        <w:rPr>
          <w:b/>
          <w:bCs/>
        </w:rPr>
      </w:pPr>
      <w:r>
        <w:rPr>
          <w:b/>
          <w:bCs/>
        </w:rPr>
        <w:t>Buffoon’s Ne</w:t>
      </w:r>
      <w:r w:rsidR="00E65A53">
        <w:rPr>
          <w:b/>
          <w:bCs/>
        </w:rPr>
        <w:t>e</w:t>
      </w:r>
      <w:r>
        <w:rPr>
          <w:b/>
          <w:bCs/>
        </w:rPr>
        <w:t xml:space="preserve">dle </w:t>
      </w:r>
      <w:r w:rsidR="0023026B">
        <w:rPr>
          <w:b/>
          <w:bCs/>
        </w:rPr>
        <w:t>o</w:t>
      </w:r>
      <w:r>
        <w:rPr>
          <w:b/>
          <w:bCs/>
        </w:rPr>
        <w:t>n a Square Tile Problem</w:t>
      </w:r>
    </w:p>
    <w:p w14:paraId="0D98A91D" w14:textId="2E558BFB" w:rsidR="000720B6" w:rsidRPr="00FF4B64" w:rsidRDefault="006F604E" w:rsidP="002E522D">
      <w:pPr>
        <w:jc w:val="both"/>
      </w:pPr>
      <w:r>
        <w:rPr>
          <w:b/>
          <w:bCs/>
        </w:rPr>
        <w:tab/>
      </w:r>
      <w:r>
        <w:t xml:space="preserve">We now consider a </w:t>
      </w:r>
      <w:r w:rsidR="000720B6">
        <w:t xml:space="preserve">seemingly </w:t>
      </w:r>
      <w:r>
        <w:t>simple variation on the standard Buffon needle problem where the needles</w:t>
      </w:r>
      <w:r w:rsidR="000720B6">
        <w:t xml:space="preserve"> </w:t>
      </w:r>
      <w:r>
        <w:t>land on a floor made up of square tiles instead of long planks.</w:t>
      </w:r>
      <w:r w:rsidR="000720B6">
        <w:t xml:space="preserve"> We note that Buffon tried to solve </w:t>
      </w:r>
      <w:r w:rsidR="006A474E">
        <w:t xml:space="preserve">what seems to be </w:t>
      </w:r>
      <w:r w:rsidR="000720B6">
        <w:t xml:space="preserve">a slight variation on this problem where the floor is made up of rectangular tiles of size </w:t>
      </w:r>
      <w:r w:rsidR="000720B6">
        <w:rPr>
          <w:i/>
          <w:iCs/>
        </w:rPr>
        <w:t>a</w:t>
      </w:r>
      <w:r w:rsidR="000720B6">
        <w:t xml:space="preserve"> by </w:t>
      </w:r>
      <w:r w:rsidR="000720B6">
        <w:rPr>
          <w:i/>
          <w:iCs/>
        </w:rPr>
        <w:t>b</w:t>
      </w:r>
      <w:r w:rsidR="00E65A53">
        <w:t xml:space="preserve"> and t</w:t>
      </w:r>
      <w:r w:rsidR="000720B6">
        <w:t xml:space="preserve">he length of each needle is </w:t>
      </w:r>
      <w:r w:rsidR="000720B6">
        <w:rPr>
          <w:i/>
          <w:iCs/>
        </w:rPr>
        <w:t>L.</w:t>
      </w:r>
      <w:r w:rsidR="000720B6">
        <w:t xml:space="preserve"> However, Buffon’s solution was incorrect and</w:t>
      </w:r>
      <w:r w:rsidR="00E65A53">
        <w:t>,</w:t>
      </w:r>
      <w:r w:rsidR="000720B6">
        <w:t xml:space="preserve"> some 50 years later</w:t>
      </w:r>
      <w:r w:rsidR="00E65A53">
        <w:t>,</w:t>
      </w:r>
      <w:r w:rsidR="000720B6">
        <w:t xml:space="preserve"> Laplace c</w:t>
      </w:r>
      <w:r w:rsidR="00E65A53">
        <w:t>a</w:t>
      </w:r>
      <w:r w:rsidR="000720B6">
        <w:t xml:space="preserve">me up with a correct solution. It turns out that </w:t>
      </w:r>
      <w:r w:rsidR="00FF4B64">
        <w:t xml:space="preserve">the probability </w:t>
      </w:r>
      <w:r w:rsidR="00FF4B64">
        <w:rPr>
          <w:i/>
          <w:iCs/>
        </w:rPr>
        <w:t xml:space="preserve">P </w:t>
      </w:r>
      <w:r w:rsidR="00FF4B64">
        <w:t xml:space="preserve">of a needle crossing any boundary </w:t>
      </w:r>
      <w:proofErr w:type="gramStart"/>
      <w:r w:rsidR="00FF4B64">
        <w:t>is</w:t>
      </w:r>
      <w:proofErr w:type="gramEnd"/>
      <w:r w:rsidR="006A474E">
        <w:t xml:space="preserve">   </w:t>
      </w:r>
    </w:p>
    <w:p w14:paraId="34667624" w14:textId="343E8419" w:rsidR="000720B6" w:rsidRDefault="000720B6" w:rsidP="00E65A53">
      <w:pPr>
        <w:jc w:val="both"/>
      </w:pPr>
      <w:r>
        <w:tab/>
      </w:r>
      <w:r w:rsidR="00FF4B64">
        <w:tab/>
      </w:r>
      <m:oMath>
        <m:r>
          <w:rPr>
            <w:rFonts w:ascii="Cambria Math"/>
          </w:rPr>
          <m:t>P=</m:t>
        </m:r>
        <m:f>
          <m:fPr>
            <m:ctrlPr>
              <w:rPr>
                <w:rFonts w:ascii="Cambria Math" w:hAnsi="Cambria Math"/>
                <w:i/>
              </w:rPr>
            </m:ctrlPr>
          </m:fPr>
          <m:num>
            <m:r>
              <w:rPr>
                <w:rFonts w:ascii="Cambria Math"/>
              </w:rPr>
              <m:t>2L</m:t>
            </m:r>
          </m:num>
          <m:den>
            <m:r>
              <w:rPr>
                <w:rFonts w:ascii="Cambria Math"/>
              </w:rPr>
              <m:t>πa</m:t>
            </m:r>
          </m:den>
        </m:f>
        <m:r>
          <w:rPr>
            <w:rFonts w:ascii="Cambria Math"/>
          </w:rPr>
          <m:t>+</m:t>
        </m:r>
        <m:f>
          <m:fPr>
            <m:ctrlPr>
              <w:rPr>
                <w:rFonts w:ascii="Cambria Math" w:hAnsi="Cambria Math"/>
                <w:i/>
              </w:rPr>
            </m:ctrlPr>
          </m:fPr>
          <m:num>
            <m:r>
              <w:rPr>
                <w:rFonts w:ascii="Cambria Math"/>
              </w:rPr>
              <m:t>2L</m:t>
            </m:r>
          </m:num>
          <m:den>
            <m:r>
              <w:rPr>
                <w:rFonts w:ascii="Cambria Math"/>
              </w:rPr>
              <m:t>πb</m:t>
            </m:r>
          </m:den>
        </m:f>
        <m:r>
          <w:rPr>
            <w:rFonts w:ascii="Cambria Math"/>
          </w:rPr>
          <m:t>-</m:t>
        </m:r>
        <m:f>
          <m:fPr>
            <m:ctrlPr>
              <w:rPr>
                <w:rFonts w:ascii="Cambria Math" w:hAnsi="Cambria Math"/>
                <w:i/>
              </w:rPr>
            </m:ctrlPr>
          </m:fPr>
          <m:num>
            <m:r>
              <w:rPr>
                <w:rFonts w:ascii="Cambria Math"/>
              </w:rPr>
              <m:t>L2</m:t>
            </m:r>
          </m:num>
          <m:den>
            <m:r>
              <w:rPr>
                <w:rFonts w:ascii="Cambria Math"/>
              </w:rPr>
              <m:t>πab</m:t>
            </m:r>
          </m:den>
        </m:f>
      </m:oMath>
      <w:r w:rsidR="00FF4B64" w:rsidRPr="00364266">
        <w:rPr>
          <w:i/>
          <w:iCs/>
        </w:rPr>
        <w:t>P</w:t>
      </w:r>
      <w:r w:rsidR="00FF4B64">
        <w:t xml:space="preserve"> </w:t>
      </w:r>
      <w:r>
        <w:t>= 2</w:t>
      </w:r>
      <w:r w:rsidRPr="00364266">
        <w:rPr>
          <w:i/>
          <w:iCs/>
        </w:rPr>
        <w:t>L</w:t>
      </w:r>
      <w:r>
        <w:t>/a</w:t>
      </w:r>
      <w:r>
        <w:sym w:font="Symbol" w:char="F070"/>
      </w:r>
      <w:r>
        <w:t xml:space="preserve"> + 2</w:t>
      </w:r>
      <w:r w:rsidRPr="00364266">
        <w:rPr>
          <w:i/>
          <w:iCs/>
        </w:rPr>
        <w:t>L</w:t>
      </w:r>
      <w:r>
        <w:t>/</w:t>
      </w:r>
      <w:r w:rsidRPr="00364266">
        <w:rPr>
          <w:i/>
          <w:iCs/>
        </w:rPr>
        <w:t>b</w:t>
      </w:r>
      <w:r>
        <w:sym w:font="Symbol" w:char="F070"/>
      </w:r>
      <w:r>
        <w:t xml:space="preserve"> - </w:t>
      </w:r>
      <w:r w:rsidRPr="00364266">
        <w:rPr>
          <w:i/>
          <w:iCs/>
        </w:rPr>
        <w:t>L</w:t>
      </w:r>
      <w:r w:rsidRPr="000720B6">
        <w:rPr>
          <w:vertAlign w:val="superscript"/>
        </w:rPr>
        <w:t>2</w:t>
      </w:r>
      <w:r>
        <w:t>/</w:t>
      </w:r>
      <w:r w:rsidRPr="00364266">
        <w:rPr>
          <w:i/>
          <w:iCs/>
        </w:rPr>
        <w:t>ab</w:t>
      </w:r>
      <w:r>
        <w:sym w:font="Symbol" w:char="F070"/>
      </w:r>
      <w:r>
        <w:t xml:space="preserve"> = </w:t>
      </w:r>
      <w:r w:rsidR="00FF4B64">
        <w:t>[2(</w:t>
      </w:r>
      <w:proofErr w:type="spellStart"/>
      <w:r w:rsidR="00FF4B64" w:rsidRPr="00364266">
        <w:rPr>
          <w:i/>
          <w:iCs/>
        </w:rPr>
        <w:t>a</w:t>
      </w:r>
      <w:r w:rsidR="00FF4B64">
        <w:t>+</w:t>
      </w:r>
      <w:proofErr w:type="gramStart"/>
      <w:r w:rsidR="00FF4B64" w:rsidRPr="00364266">
        <w:rPr>
          <w:i/>
          <w:iCs/>
        </w:rPr>
        <w:t>b</w:t>
      </w:r>
      <w:proofErr w:type="spellEnd"/>
      <w:r w:rsidR="00FF4B64">
        <w:t>)</w:t>
      </w:r>
      <w:r w:rsidR="00FF4B64" w:rsidRPr="00364266">
        <w:rPr>
          <w:i/>
          <w:iCs/>
        </w:rPr>
        <w:t>L</w:t>
      </w:r>
      <w:proofErr w:type="gramEnd"/>
      <w:r w:rsidR="00FF4B64">
        <w:t xml:space="preserve"> – </w:t>
      </w:r>
      <w:r w:rsidR="00FF4B64" w:rsidRPr="00364266">
        <w:rPr>
          <w:i/>
          <w:iCs/>
        </w:rPr>
        <w:t>L</w:t>
      </w:r>
      <w:r w:rsidR="00FF4B64" w:rsidRPr="00FF4B64">
        <w:rPr>
          <w:vertAlign w:val="superscript"/>
        </w:rPr>
        <w:t>2</w:t>
      </w:r>
      <w:r w:rsidR="00FF4B64">
        <w:t>]/</w:t>
      </w:r>
      <w:r w:rsidR="00FF4B64" w:rsidRPr="00364266">
        <w:rPr>
          <w:i/>
          <w:iCs/>
        </w:rPr>
        <w:t>ab</w:t>
      </w:r>
      <w:r w:rsidR="00FF4B64">
        <w:sym w:font="Symbol" w:char="F070"/>
      </w:r>
      <w:r w:rsidR="00FF4B64">
        <w:t>.</w:t>
      </w:r>
    </w:p>
    <w:p w14:paraId="367C0EA2" w14:textId="2D624BB9" w:rsidR="000720B6" w:rsidRDefault="00FF4B64" w:rsidP="002E522D">
      <w:pPr>
        <w:jc w:val="both"/>
      </w:pPr>
      <w:r>
        <w:t xml:space="preserve">In the present case with square tiles of dimension </w:t>
      </w:r>
      <w:r w:rsidR="00364266">
        <w:rPr>
          <w:i/>
          <w:iCs/>
        </w:rPr>
        <w:t>W</w:t>
      </w:r>
      <w:r>
        <w:t xml:space="preserve"> by </w:t>
      </w:r>
      <w:r w:rsidR="00364266">
        <w:rPr>
          <w:i/>
          <w:iCs/>
        </w:rPr>
        <w:t>W</w:t>
      </w:r>
      <w:r>
        <w:t>, Laplace’s result reduces to</w:t>
      </w:r>
    </w:p>
    <w:p w14:paraId="625A7F3F" w14:textId="2B2A087C" w:rsidR="00FF4B64" w:rsidRDefault="00FF4B64" w:rsidP="00FF4B64">
      <w:pPr>
        <w:ind w:left="720" w:firstLine="720"/>
        <w:jc w:val="both"/>
      </w:pPr>
      <w:r w:rsidRPr="00364266">
        <w:rPr>
          <w:i/>
          <w:iCs/>
        </w:rPr>
        <w:t>P</w:t>
      </w:r>
      <w:r>
        <w:t xml:space="preserve"> = 4</w:t>
      </w:r>
      <w:r w:rsidRPr="00364266">
        <w:rPr>
          <w:i/>
          <w:iCs/>
        </w:rPr>
        <w:t>L</w:t>
      </w:r>
      <w:r>
        <w:t>/</w:t>
      </w:r>
      <w:r w:rsidRPr="00364266">
        <w:t>w</w:t>
      </w:r>
      <w:r>
        <w:sym w:font="Symbol" w:char="F070"/>
      </w:r>
      <w:r>
        <w:t xml:space="preserve">  - </w:t>
      </w:r>
      <w:r w:rsidRPr="00364266">
        <w:rPr>
          <w:i/>
          <w:iCs/>
        </w:rPr>
        <w:t>L</w:t>
      </w:r>
      <w:r w:rsidRPr="000720B6">
        <w:rPr>
          <w:vertAlign w:val="superscript"/>
        </w:rPr>
        <w:t>2</w:t>
      </w:r>
      <w:r>
        <w:t>/</w:t>
      </w:r>
      <w:r w:rsidR="00364266" w:rsidRPr="00364266">
        <w:rPr>
          <w:i/>
          <w:iCs/>
        </w:rPr>
        <w:t>W</w:t>
      </w:r>
      <w:r w:rsidRPr="00FF4B64">
        <w:rPr>
          <w:vertAlign w:val="superscript"/>
        </w:rPr>
        <w:t>2</w:t>
      </w:r>
      <w:r>
        <w:sym w:font="Symbol" w:char="F070"/>
      </w:r>
      <w:r>
        <w:t xml:space="preserve"> = [4</w:t>
      </w:r>
      <w:r w:rsidR="00364266" w:rsidRPr="00364266">
        <w:rPr>
          <w:i/>
          <w:iCs/>
        </w:rPr>
        <w:t>W</w:t>
      </w:r>
      <w:r w:rsidRPr="00364266">
        <w:rPr>
          <w:i/>
          <w:iCs/>
        </w:rPr>
        <w:t>L</w:t>
      </w:r>
      <w:r>
        <w:t xml:space="preserve"> – </w:t>
      </w:r>
      <w:r w:rsidRPr="00364266">
        <w:rPr>
          <w:i/>
          <w:iCs/>
        </w:rPr>
        <w:t>L</w:t>
      </w:r>
      <w:r w:rsidRPr="00FF4B64">
        <w:rPr>
          <w:vertAlign w:val="superscript"/>
        </w:rPr>
        <w:t>2</w:t>
      </w:r>
      <w:r>
        <w:t>]/</w:t>
      </w:r>
      <w:r w:rsidR="00364266" w:rsidRPr="00364266">
        <w:rPr>
          <w:i/>
          <w:iCs/>
        </w:rPr>
        <w:t>W</w:t>
      </w:r>
      <w:r w:rsidRPr="00FF4B64">
        <w:rPr>
          <w:vertAlign w:val="superscript"/>
        </w:rPr>
        <w:t>2</w:t>
      </w:r>
      <w:r>
        <w:sym w:font="Symbol" w:char="F070"/>
      </w:r>
    </w:p>
    <w:p w14:paraId="1EF76AA0" w14:textId="22E8D232" w:rsidR="00FF4B64" w:rsidRDefault="00FF4B64" w:rsidP="00FF4B64">
      <w:pPr>
        <w:jc w:val="both"/>
      </w:pPr>
      <w:r>
        <w:t xml:space="preserve">and </w:t>
      </w:r>
      <w:proofErr w:type="gramStart"/>
      <w:r>
        <w:t>consequently</w:t>
      </w:r>
      <w:proofErr w:type="gramEnd"/>
      <w:r>
        <w:t xml:space="preserve"> the probability that a needle </w:t>
      </w:r>
      <w:r w:rsidR="00364266">
        <w:t xml:space="preserve">does </w:t>
      </w:r>
      <w:r>
        <w:t>not cross any boundary is</w:t>
      </w:r>
    </w:p>
    <w:p w14:paraId="6129F9BC" w14:textId="5A423AA4" w:rsidR="00FF4B64" w:rsidRDefault="00FF4B64" w:rsidP="00FF4B64">
      <w:pPr>
        <w:pStyle w:val="ListParagraph"/>
        <w:ind w:left="1800"/>
        <w:jc w:val="both"/>
      </w:pPr>
      <w:r>
        <w:t xml:space="preserve">1 - </w:t>
      </w:r>
      <w:r w:rsidRPr="00364266">
        <w:rPr>
          <w:i/>
          <w:iCs/>
        </w:rPr>
        <w:t>P</w:t>
      </w:r>
      <w:r>
        <w:t xml:space="preserve"> = 1 </w:t>
      </w:r>
      <w:proofErr w:type="gramStart"/>
      <w:r>
        <w:t>-  [</w:t>
      </w:r>
      <w:proofErr w:type="gramEnd"/>
      <w:r>
        <w:t>4</w:t>
      </w:r>
      <w:r w:rsidR="00364266" w:rsidRPr="00364266">
        <w:rPr>
          <w:i/>
          <w:iCs/>
        </w:rPr>
        <w:t>W</w:t>
      </w:r>
      <w:r w:rsidRPr="00364266">
        <w:rPr>
          <w:i/>
          <w:iCs/>
        </w:rPr>
        <w:t>L – L</w:t>
      </w:r>
      <w:r w:rsidRPr="00FF4B64">
        <w:rPr>
          <w:vertAlign w:val="superscript"/>
        </w:rPr>
        <w:t>2</w:t>
      </w:r>
      <w:r>
        <w:t>]/</w:t>
      </w:r>
      <w:r w:rsidR="00364266">
        <w:rPr>
          <w:i/>
          <w:iCs/>
        </w:rPr>
        <w:t>W</w:t>
      </w:r>
      <w:r w:rsidRPr="00FF4B64">
        <w:rPr>
          <w:vertAlign w:val="superscript"/>
        </w:rPr>
        <w:t>2</w:t>
      </w:r>
      <w:r>
        <w:sym w:font="Symbol" w:char="F070"/>
      </w:r>
      <w:r>
        <w:t>.</w:t>
      </w:r>
    </w:p>
    <w:p w14:paraId="614715F0" w14:textId="1E478DBE" w:rsidR="002E522D" w:rsidRDefault="000720B6" w:rsidP="002E522D">
      <w:pPr>
        <w:jc w:val="both"/>
      </w:pPr>
      <w:r>
        <w:t xml:space="preserve"> See Arnow </w:t>
      </w:r>
      <w:r w:rsidR="002B4100">
        <w:t>[1]</w:t>
      </w:r>
      <w:r>
        <w:t xml:space="preserve"> for details. </w:t>
      </w:r>
    </w:p>
    <w:p w14:paraId="15616AED" w14:textId="37D67805" w:rsidR="00E65A53" w:rsidRDefault="00E65A53" w:rsidP="002E522D">
      <w:pPr>
        <w:jc w:val="both"/>
      </w:pPr>
      <w:r>
        <w:tab/>
        <w:t xml:space="preserve">The authors’ simulation </w:t>
      </w:r>
      <w:r w:rsidRPr="009D508A">
        <w:t>[</w:t>
      </w:r>
      <w:r w:rsidR="009D508A">
        <w:t>5</w:t>
      </w:r>
      <w:r w:rsidRPr="009D508A">
        <w:t>]</w:t>
      </w:r>
      <w:r w:rsidR="002B4100">
        <w:t xml:space="preserve"> </w:t>
      </w:r>
      <w:r>
        <w:t>of this situation with square tiles allows the user to select the</w:t>
      </w:r>
      <w:r>
        <w:rPr>
          <w:i/>
          <w:iCs/>
        </w:rPr>
        <w:t xml:space="preserve"> </w:t>
      </w:r>
      <w:r>
        <w:t xml:space="preserve">number </w:t>
      </w:r>
      <w:r>
        <w:rPr>
          <w:i/>
          <w:iCs/>
        </w:rPr>
        <w:t>n</w:t>
      </w:r>
      <w:r>
        <w:t xml:space="preserve"> of needles, the length </w:t>
      </w:r>
      <w:r>
        <w:rPr>
          <w:i/>
          <w:iCs/>
        </w:rPr>
        <w:t>L</w:t>
      </w:r>
      <w:r>
        <w:t xml:space="preserve"> of the needles, and the width </w:t>
      </w:r>
      <w:r>
        <w:rPr>
          <w:i/>
          <w:iCs/>
        </w:rPr>
        <w:t>W</w:t>
      </w:r>
      <w:r>
        <w:t xml:space="preserve"> of the tile and produces images such as the one in </w:t>
      </w:r>
      <w:r w:rsidRPr="009D508A">
        <w:t>Figure</w:t>
      </w:r>
      <w:r>
        <w:t xml:space="preserve"> </w:t>
      </w:r>
      <w:r w:rsidR="003E2527">
        <w:t>10</w:t>
      </w:r>
      <w:r>
        <w:t xml:space="preserve">.  In this case, </w:t>
      </w:r>
      <w:r w:rsidR="002B4100">
        <w:t xml:space="preserve">based on </w:t>
      </w:r>
      <w:r>
        <w:rPr>
          <w:i/>
          <w:iCs/>
        </w:rPr>
        <w:t>n</w:t>
      </w:r>
      <w:r>
        <w:t xml:space="preserve"> = </w:t>
      </w:r>
      <w:r w:rsidR="009D508A">
        <w:t>50</w:t>
      </w:r>
      <w:r>
        <w:t xml:space="preserve"> needles of length </w:t>
      </w:r>
      <w:r>
        <w:rPr>
          <w:i/>
          <w:iCs/>
        </w:rPr>
        <w:t>L</w:t>
      </w:r>
      <w:r>
        <w:t xml:space="preserve"> = </w:t>
      </w:r>
      <w:r w:rsidR="009D508A">
        <w:t xml:space="preserve">7 </w:t>
      </w:r>
      <w:r>
        <w:t xml:space="preserve">and tiles of width </w:t>
      </w:r>
      <w:r>
        <w:rPr>
          <w:i/>
          <w:iCs/>
        </w:rPr>
        <w:t>W</w:t>
      </w:r>
      <w:r>
        <w:t xml:space="preserve"> =</w:t>
      </w:r>
      <w:r w:rsidR="009D508A">
        <w:t>50</w:t>
      </w:r>
      <w:r w:rsidR="00946F42">
        <w:t xml:space="preserve">, we have </w:t>
      </w:r>
      <w:r w:rsidR="009D508A">
        <w:t>9</w:t>
      </w:r>
      <w:r w:rsidR="00946F42">
        <w:t xml:space="preserve"> needles </w:t>
      </w:r>
      <w:r w:rsidR="009D508A">
        <w:t xml:space="preserve">that </w:t>
      </w:r>
      <w:r w:rsidR="00946F42">
        <w:t xml:space="preserve">cross </w:t>
      </w:r>
      <w:r w:rsidR="009D508A">
        <w:t>an</w:t>
      </w:r>
      <w:r w:rsidR="00946F42">
        <w:t xml:space="preserve"> edge.  The theory predicts that the probability of a single needle crossing an edge is </w:t>
      </w:r>
      <w:r w:rsidR="009D508A">
        <w:t>0.48,</w:t>
      </w:r>
      <w:r w:rsidR="00946F42">
        <w:t xml:space="preserve"> so that one would expect that </w:t>
      </w:r>
      <w:r w:rsidR="009D508A">
        <w:t>8.6</w:t>
      </w:r>
      <w:r w:rsidR="00946F42">
        <w:t xml:space="preserve"> of the </w:t>
      </w:r>
      <w:r w:rsidR="009D508A">
        <w:t>50</w:t>
      </w:r>
      <w:r w:rsidR="00946F42">
        <w:t xml:space="preserve"> needles would cross one of the edges of the tile.  Repeated trials reinforce these conclusions, although the pattern in the needles generated is quite different on each run.</w:t>
      </w:r>
    </w:p>
    <w:p w14:paraId="60445B6D" w14:textId="4519384D" w:rsidR="004371B0" w:rsidRDefault="004371B0" w:rsidP="002E522D">
      <w:pPr>
        <w:jc w:val="both"/>
      </w:pPr>
    </w:p>
    <w:p w14:paraId="10A131A4" w14:textId="667DC975" w:rsidR="002B4100" w:rsidRPr="00E65A53" w:rsidRDefault="002B4100" w:rsidP="002E522D">
      <w:pPr>
        <w:jc w:val="both"/>
      </w:pPr>
      <w:r w:rsidRPr="002B4100">
        <w:rPr>
          <w:noProof/>
        </w:rPr>
        <w:lastRenderedPageBreak/>
        <w:drawing>
          <wp:inline distT="0" distB="0" distL="0" distR="0" wp14:anchorId="02A685EB" wp14:editId="19BA4C92">
            <wp:extent cx="3209027" cy="4224951"/>
            <wp:effectExtent l="0" t="0" r="0" b="4445"/>
            <wp:docPr id="1596425562" name="Picture 1" descr="A screenshot of a grap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425562" name="Picture 1" descr="A screenshot of a graph&#10;&#10;Description automatically generated with low confidence"/>
                    <pic:cNvPicPr/>
                  </pic:nvPicPr>
                  <pic:blipFill>
                    <a:blip r:embed="rId16"/>
                    <a:stretch>
                      <a:fillRect/>
                    </a:stretch>
                  </pic:blipFill>
                  <pic:spPr>
                    <a:xfrm>
                      <a:off x="0" y="0"/>
                      <a:ext cx="3217171" cy="4235673"/>
                    </a:xfrm>
                    <a:prstGeom prst="rect">
                      <a:avLst/>
                    </a:prstGeom>
                  </pic:spPr>
                </pic:pic>
              </a:graphicData>
            </a:graphic>
          </wp:inline>
        </w:drawing>
      </w:r>
    </w:p>
    <w:p w14:paraId="246D9AD5" w14:textId="4471E892" w:rsidR="009D508A" w:rsidRDefault="009D508A" w:rsidP="009D508A">
      <w:pPr>
        <w:pStyle w:val="Caption"/>
        <w:jc w:val="both"/>
      </w:pPr>
      <w:r>
        <w:t xml:space="preserve">Figure </w:t>
      </w:r>
      <w:r>
        <w:rPr>
          <w:noProof/>
        </w:rPr>
        <w:t xml:space="preserve">10: </w:t>
      </w:r>
      <w:r>
        <w:rPr>
          <w:b/>
          <w:bCs/>
          <w:i w:val="0"/>
          <w:iCs w:val="0"/>
          <w:noProof/>
          <w:sz w:val="20"/>
          <w:szCs w:val="20"/>
        </w:rPr>
        <w:t>5</w:t>
      </w:r>
      <w:r w:rsidRPr="0010705C">
        <w:rPr>
          <w:b/>
          <w:bCs/>
          <w:i w:val="0"/>
          <w:iCs w:val="0"/>
          <w:noProof/>
          <w:sz w:val="20"/>
          <w:szCs w:val="20"/>
        </w:rPr>
        <w:t xml:space="preserve">0 </w:t>
      </w:r>
      <w:r>
        <w:rPr>
          <w:b/>
          <w:bCs/>
          <w:i w:val="0"/>
          <w:iCs w:val="0"/>
          <w:noProof/>
          <w:sz w:val="20"/>
          <w:szCs w:val="20"/>
        </w:rPr>
        <w:t>needles of length 7 on square tile</w:t>
      </w:r>
    </w:p>
    <w:p w14:paraId="2B7273D4" w14:textId="67851D09" w:rsidR="002431EB" w:rsidRPr="0033419A" w:rsidRDefault="002431EB" w:rsidP="002431EB">
      <w:pPr>
        <w:jc w:val="both"/>
        <w:rPr>
          <w:b/>
          <w:bCs/>
        </w:rPr>
      </w:pPr>
      <w:r w:rsidRPr="004371B0">
        <w:rPr>
          <w:b/>
          <w:bCs/>
        </w:rPr>
        <w:t xml:space="preserve">Buffon’s Square </w:t>
      </w:r>
      <w:r w:rsidR="002E522D" w:rsidRPr="004371B0">
        <w:rPr>
          <w:b/>
          <w:bCs/>
        </w:rPr>
        <w:t>Coin</w:t>
      </w:r>
      <w:r w:rsidRPr="004371B0">
        <w:rPr>
          <w:b/>
          <w:bCs/>
        </w:rPr>
        <w:t xml:space="preserve">s </w:t>
      </w:r>
      <w:r w:rsidR="0023026B" w:rsidRPr="004371B0">
        <w:rPr>
          <w:b/>
          <w:bCs/>
        </w:rPr>
        <w:t>o</w:t>
      </w:r>
      <w:r w:rsidRPr="004371B0">
        <w:rPr>
          <w:b/>
          <w:bCs/>
        </w:rPr>
        <w:t xml:space="preserve">n a </w:t>
      </w:r>
      <w:r w:rsidR="006446E6" w:rsidRPr="004371B0">
        <w:rPr>
          <w:b/>
          <w:bCs/>
        </w:rPr>
        <w:t xml:space="preserve">Square </w:t>
      </w:r>
      <w:r w:rsidRPr="004371B0">
        <w:rPr>
          <w:b/>
          <w:bCs/>
        </w:rPr>
        <w:t>Tile Problem</w:t>
      </w:r>
    </w:p>
    <w:p w14:paraId="49C13A2D" w14:textId="77777777" w:rsidR="004371B0" w:rsidRDefault="006446E6" w:rsidP="00DF71D3">
      <w:pPr>
        <w:jc w:val="both"/>
      </w:pPr>
      <w:r>
        <w:rPr>
          <w:b/>
          <w:bCs/>
        </w:rPr>
        <w:tab/>
      </w:r>
      <w:r>
        <w:t xml:space="preserve">Our next variation on the Buffon needle problem is the case where one repeatedly drops small square disks (say, the square coins used in India, Pakistan, the Bahamas, Aruba, and some other nations) where one corner lands inside a square tile.  Such a coin crosses the boundary of the tile if </w:t>
      </w:r>
      <w:r w:rsidR="00C1405C">
        <w:t>its</w:t>
      </w:r>
      <w:r>
        <w:t xml:space="preserve"> opposite corner either lands outside of the tile or right on any of the four border edges of the tile, as shown in </w:t>
      </w:r>
      <w:r w:rsidRPr="004371B0">
        <w:t xml:space="preserve">Figure </w:t>
      </w:r>
      <w:r w:rsidR="00540BDC" w:rsidRPr="004371B0">
        <w:t>11</w:t>
      </w:r>
      <w:r>
        <w:t xml:space="preserve">.  Mathematically, this is a </w:t>
      </w:r>
      <w:r w:rsidR="004371B0">
        <w:t>s</w:t>
      </w:r>
      <w:r>
        <w:t xml:space="preserve">omewhat more complicated situation for an introductory statistics or probability class.  </w:t>
      </w:r>
    </w:p>
    <w:p w14:paraId="45799D32" w14:textId="7D127FE4" w:rsidR="004371B0" w:rsidRDefault="004371B0" w:rsidP="00DF71D3">
      <w:pPr>
        <w:jc w:val="both"/>
      </w:pPr>
      <w:r>
        <w:rPr>
          <w:noProof/>
        </w:rPr>
        <w:lastRenderedPageBreak/>
        <w:drawing>
          <wp:inline distT="0" distB="0" distL="0" distR="0" wp14:anchorId="390CEA2A" wp14:editId="3F803196">
            <wp:extent cx="3576018" cy="3243532"/>
            <wp:effectExtent l="0" t="0" r="5715" b="0"/>
            <wp:docPr id="1640303528" name="Picture 1" descr="A picture containing diagram, line, rectangle,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303528" name="Picture 1" descr="A picture containing diagram, line, rectangle, design&#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576018" cy="3243532"/>
                    </a:xfrm>
                    <a:prstGeom prst="rect">
                      <a:avLst/>
                    </a:prstGeom>
                  </pic:spPr>
                </pic:pic>
              </a:graphicData>
            </a:graphic>
          </wp:inline>
        </w:drawing>
      </w:r>
    </w:p>
    <w:p w14:paraId="7B87B6D8" w14:textId="4F89761D" w:rsidR="004371B0" w:rsidRDefault="004371B0" w:rsidP="004371B0">
      <w:pPr>
        <w:pStyle w:val="Caption"/>
        <w:jc w:val="both"/>
      </w:pPr>
      <w:r>
        <w:t xml:space="preserve">Figure </w:t>
      </w:r>
      <w:r>
        <w:rPr>
          <w:noProof/>
        </w:rPr>
        <w:t xml:space="preserve">11: </w:t>
      </w:r>
      <w:r>
        <w:rPr>
          <w:b/>
          <w:bCs/>
          <w:i w:val="0"/>
          <w:iCs w:val="0"/>
          <w:noProof/>
          <w:sz w:val="20"/>
          <w:szCs w:val="20"/>
        </w:rPr>
        <w:t>Square Coins on a Square Tile</w:t>
      </w:r>
    </w:p>
    <w:p w14:paraId="6F4510C4" w14:textId="77777777" w:rsidR="004371B0" w:rsidRDefault="004371B0" w:rsidP="00DF71D3">
      <w:pPr>
        <w:jc w:val="both"/>
      </w:pPr>
    </w:p>
    <w:p w14:paraId="77A3BAED" w14:textId="65906379" w:rsidR="00CF04EE" w:rsidRDefault="00C1405C" w:rsidP="004371B0">
      <w:pPr>
        <w:ind w:firstLine="720"/>
        <w:jc w:val="both"/>
      </w:pPr>
      <w:r>
        <w:t>T</w:t>
      </w:r>
      <w:r w:rsidR="006446E6">
        <w:t xml:space="preserve">he simplest way to generate </w:t>
      </w:r>
      <w:r w:rsidR="00E75F57">
        <w:t xml:space="preserve">the landing position of such a coin is to randomly select </w:t>
      </w:r>
      <w:r>
        <w:t>a</w:t>
      </w:r>
      <w:r w:rsidR="00E75F57">
        <w:t xml:space="preserve"> point </w:t>
      </w:r>
      <w:r w:rsidR="00540BDC">
        <w:t>(</w:t>
      </w:r>
      <w:r w:rsidR="00540BDC">
        <w:rPr>
          <w:i/>
          <w:iCs/>
        </w:rPr>
        <w:t>x</w:t>
      </w:r>
      <w:r w:rsidR="00540BDC" w:rsidRPr="00E75F57">
        <w:rPr>
          <w:vertAlign w:val="subscript"/>
        </w:rPr>
        <w:t>0</w:t>
      </w:r>
      <w:r w:rsidR="00540BDC">
        <w:t xml:space="preserve">, </w:t>
      </w:r>
      <w:r w:rsidR="00540BDC">
        <w:rPr>
          <w:i/>
          <w:iCs/>
        </w:rPr>
        <w:t>y</w:t>
      </w:r>
      <w:r w:rsidR="00540BDC" w:rsidRPr="00E75F57">
        <w:rPr>
          <w:vertAlign w:val="subscript"/>
        </w:rPr>
        <w:t>0</w:t>
      </w:r>
      <w:r w:rsidR="00540BDC">
        <w:t xml:space="preserve">) </w:t>
      </w:r>
      <w:r w:rsidR="00E75F57">
        <w:t xml:space="preserve">inside the square tile as a starting point </w:t>
      </w:r>
      <w:r w:rsidR="00946F42">
        <w:t xml:space="preserve">(one corner) </w:t>
      </w:r>
      <w:r w:rsidR="00E75F57">
        <w:t>for the coin and then</w:t>
      </w:r>
      <w:r w:rsidR="00F8490A">
        <w:t xml:space="preserve"> </w:t>
      </w:r>
      <w:r w:rsidR="00E75F57">
        <w:t>gener</w:t>
      </w:r>
      <w:r w:rsidR="00540BDC">
        <w:t xml:space="preserve">ate </w:t>
      </w:r>
      <w:r w:rsidR="00F8490A">
        <w:t xml:space="preserve">a random </w:t>
      </w:r>
      <w:r w:rsidR="00E75F57">
        <w:t xml:space="preserve">angle </w:t>
      </w:r>
      <w:r w:rsidR="00E75F57">
        <w:sym w:font="Symbol" w:char="F071"/>
      </w:r>
      <w:r w:rsidR="00E75F57">
        <w:t xml:space="preserve"> to locate the opposite corner of the coin at (</w:t>
      </w:r>
      <w:proofErr w:type="spellStart"/>
      <w:r w:rsidR="00E75F57">
        <w:rPr>
          <w:i/>
          <w:iCs/>
        </w:rPr>
        <w:t>x</w:t>
      </w:r>
      <w:r w:rsidR="00E75F57">
        <w:rPr>
          <w:vertAlign w:val="subscript"/>
        </w:rPr>
        <w:t>f</w:t>
      </w:r>
      <w:proofErr w:type="spellEnd"/>
      <w:r w:rsidR="00E75F57">
        <w:t xml:space="preserve">, </w:t>
      </w:r>
      <w:proofErr w:type="spellStart"/>
      <w:r w:rsidR="00E75F57">
        <w:rPr>
          <w:i/>
          <w:iCs/>
        </w:rPr>
        <w:t>y</w:t>
      </w:r>
      <w:r w:rsidR="00E75F57">
        <w:rPr>
          <w:vertAlign w:val="subscript"/>
        </w:rPr>
        <w:t>f</w:t>
      </w:r>
      <w:proofErr w:type="spellEnd"/>
      <w:r w:rsidR="00E75F57">
        <w:t xml:space="preserve">).  Depending on the values of </w:t>
      </w:r>
      <w:proofErr w:type="spellStart"/>
      <w:r w:rsidR="00E75F57">
        <w:rPr>
          <w:i/>
          <w:iCs/>
        </w:rPr>
        <w:t>x</w:t>
      </w:r>
      <w:r w:rsidR="00E75F57">
        <w:rPr>
          <w:vertAlign w:val="subscript"/>
        </w:rPr>
        <w:t>f</w:t>
      </w:r>
      <w:proofErr w:type="spellEnd"/>
      <w:r w:rsidR="00E75F57">
        <w:t xml:space="preserve">, and </w:t>
      </w:r>
      <w:proofErr w:type="spellStart"/>
      <w:proofErr w:type="gramStart"/>
      <w:r w:rsidR="00E75F57">
        <w:rPr>
          <w:i/>
          <w:iCs/>
        </w:rPr>
        <w:t>y</w:t>
      </w:r>
      <w:r w:rsidR="00E75F57">
        <w:rPr>
          <w:vertAlign w:val="subscript"/>
        </w:rPr>
        <w:t>f</w:t>
      </w:r>
      <w:proofErr w:type="spellEnd"/>
      <w:r w:rsidR="00E75F57">
        <w:t xml:space="preserve"> ,</w:t>
      </w:r>
      <w:proofErr w:type="gramEnd"/>
      <w:r w:rsidR="00E75F57">
        <w:t xml:space="preserve"> one can easily decide if the coin lies entirely inside the tile or if it extends beyond it in any direction:  that is, if </w:t>
      </w:r>
      <w:proofErr w:type="spellStart"/>
      <w:r w:rsidR="00E75F57">
        <w:rPr>
          <w:i/>
          <w:iCs/>
        </w:rPr>
        <w:t>x</w:t>
      </w:r>
      <w:r w:rsidR="00E75F57">
        <w:rPr>
          <w:vertAlign w:val="subscript"/>
        </w:rPr>
        <w:t>f</w:t>
      </w:r>
      <w:proofErr w:type="spellEnd"/>
      <w:r w:rsidR="00E75F57">
        <w:rPr>
          <w:vertAlign w:val="subscript"/>
        </w:rPr>
        <w:t xml:space="preserve"> </w:t>
      </w:r>
      <w:r w:rsidR="00E75F57">
        <w:t xml:space="preserve"> </w:t>
      </w:r>
      <w:r w:rsidR="00E75F57" w:rsidRPr="00E75F57">
        <w:rPr>
          <w:u w:val="single"/>
        </w:rPr>
        <w:t>&lt;</w:t>
      </w:r>
      <w:r w:rsidR="00E75F57">
        <w:t xml:space="preserve"> 0 or </w:t>
      </w:r>
      <w:proofErr w:type="spellStart"/>
      <w:r w:rsidR="00E75F57">
        <w:rPr>
          <w:i/>
          <w:iCs/>
        </w:rPr>
        <w:t>x</w:t>
      </w:r>
      <w:r w:rsidR="00E75F57">
        <w:rPr>
          <w:vertAlign w:val="subscript"/>
        </w:rPr>
        <w:t>f</w:t>
      </w:r>
      <w:proofErr w:type="spellEnd"/>
      <w:r w:rsidR="00E75F57">
        <w:t xml:space="preserve"> </w:t>
      </w:r>
      <w:r w:rsidR="00E75F57" w:rsidRPr="00E75F57">
        <w:rPr>
          <w:u w:val="single"/>
        </w:rPr>
        <w:t>&gt;</w:t>
      </w:r>
      <w:r w:rsidR="00E75F57">
        <w:t xml:space="preserve"> </w:t>
      </w:r>
      <w:r w:rsidR="00E75F57">
        <w:rPr>
          <w:i/>
          <w:iCs/>
        </w:rPr>
        <w:t>W</w:t>
      </w:r>
      <w:r w:rsidR="00E75F57">
        <w:t xml:space="preserve">  or if  </w:t>
      </w:r>
      <w:proofErr w:type="spellStart"/>
      <w:r w:rsidR="00E75F57">
        <w:rPr>
          <w:i/>
          <w:iCs/>
        </w:rPr>
        <w:t>y</w:t>
      </w:r>
      <w:r w:rsidR="00E75F57">
        <w:rPr>
          <w:vertAlign w:val="subscript"/>
        </w:rPr>
        <w:t>f</w:t>
      </w:r>
      <w:proofErr w:type="spellEnd"/>
      <w:r w:rsidR="006446E6">
        <w:t xml:space="preserve"> </w:t>
      </w:r>
      <w:r w:rsidR="00E75F57">
        <w:t xml:space="preserve"> </w:t>
      </w:r>
      <w:r w:rsidR="00E75F57" w:rsidRPr="00E75F57">
        <w:rPr>
          <w:u w:val="single"/>
        </w:rPr>
        <w:t>&lt;</w:t>
      </w:r>
      <w:r w:rsidR="00E75F57">
        <w:t xml:space="preserve"> 0 or </w:t>
      </w:r>
      <w:proofErr w:type="spellStart"/>
      <w:r w:rsidR="00E75F57">
        <w:rPr>
          <w:i/>
          <w:iCs/>
        </w:rPr>
        <w:t>y</w:t>
      </w:r>
      <w:r w:rsidR="00E75F57">
        <w:rPr>
          <w:vertAlign w:val="subscript"/>
        </w:rPr>
        <w:t>f</w:t>
      </w:r>
      <w:proofErr w:type="spellEnd"/>
      <w:r w:rsidR="00E75F57">
        <w:t xml:space="preserve">  </w:t>
      </w:r>
      <w:r w:rsidR="00E75F57">
        <w:rPr>
          <w:u w:val="single"/>
        </w:rPr>
        <w:t>&gt;</w:t>
      </w:r>
      <w:r w:rsidR="00E75F57">
        <w:t xml:space="preserve"> </w:t>
      </w:r>
      <w:r w:rsidR="00E75F57">
        <w:rPr>
          <w:i/>
          <w:iCs/>
        </w:rPr>
        <w:t>W</w:t>
      </w:r>
      <w:r w:rsidR="00946F42">
        <w:t>, the square coin lies entirely within the tile</w:t>
      </w:r>
      <w:r w:rsidR="00E75F57">
        <w:t xml:space="preserve">.  </w:t>
      </w:r>
    </w:p>
    <w:p w14:paraId="572A7334" w14:textId="31526C3F" w:rsidR="002E522D" w:rsidRDefault="00C1405C" w:rsidP="002E522D">
      <w:pPr>
        <w:jc w:val="both"/>
      </w:pPr>
      <w:r>
        <w:tab/>
        <w:t xml:space="preserve">From a computational point of view, one can think of </w:t>
      </w:r>
      <w:r w:rsidR="002E522D">
        <w:t>the diagonal distance from the starting point (</w:t>
      </w:r>
      <w:r w:rsidR="002E522D">
        <w:rPr>
          <w:i/>
          <w:iCs/>
        </w:rPr>
        <w:t>x</w:t>
      </w:r>
      <w:r w:rsidR="002E522D" w:rsidRPr="00E75F57">
        <w:rPr>
          <w:vertAlign w:val="subscript"/>
        </w:rPr>
        <w:t>0</w:t>
      </w:r>
      <w:r w:rsidR="002E522D">
        <w:t xml:space="preserve">, </w:t>
      </w:r>
      <w:r w:rsidR="002E522D">
        <w:rPr>
          <w:i/>
          <w:iCs/>
        </w:rPr>
        <w:t>y</w:t>
      </w:r>
      <w:r w:rsidR="002E522D" w:rsidRPr="00E75F57">
        <w:rPr>
          <w:vertAlign w:val="subscript"/>
        </w:rPr>
        <w:t>0</w:t>
      </w:r>
      <w:r w:rsidR="002E522D">
        <w:t>) to the ending point (</w:t>
      </w:r>
      <w:proofErr w:type="spellStart"/>
      <w:r w:rsidR="002E522D">
        <w:rPr>
          <w:i/>
          <w:iCs/>
        </w:rPr>
        <w:t>x</w:t>
      </w:r>
      <w:r w:rsidR="002E522D">
        <w:rPr>
          <w:vertAlign w:val="subscript"/>
        </w:rPr>
        <w:t>f</w:t>
      </w:r>
      <w:proofErr w:type="spellEnd"/>
      <w:r w:rsidR="002E522D">
        <w:t xml:space="preserve">, </w:t>
      </w:r>
      <w:proofErr w:type="spellStart"/>
      <w:r w:rsidR="002E522D">
        <w:rPr>
          <w:i/>
          <w:iCs/>
        </w:rPr>
        <w:t>y</w:t>
      </w:r>
      <w:r w:rsidR="002E522D">
        <w:rPr>
          <w:vertAlign w:val="subscript"/>
        </w:rPr>
        <w:t>f</w:t>
      </w:r>
      <w:proofErr w:type="spellEnd"/>
      <w:r w:rsidR="002E522D">
        <w:t>) of a square coin as being mathematically equivalent to the length of a needle extending from (</w:t>
      </w:r>
      <w:r w:rsidR="002E522D">
        <w:rPr>
          <w:i/>
          <w:iCs/>
        </w:rPr>
        <w:t>x</w:t>
      </w:r>
      <w:r w:rsidR="002E522D" w:rsidRPr="00E75F57">
        <w:rPr>
          <w:vertAlign w:val="subscript"/>
        </w:rPr>
        <w:t>0</w:t>
      </w:r>
      <w:r w:rsidR="002E522D">
        <w:t xml:space="preserve">, </w:t>
      </w:r>
      <w:r w:rsidR="002E522D">
        <w:rPr>
          <w:i/>
          <w:iCs/>
        </w:rPr>
        <w:t>y</w:t>
      </w:r>
      <w:r w:rsidR="002E522D" w:rsidRPr="00E75F57">
        <w:rPr>
          <w:vertAlign w:val="subscript"/>
        </w:rPr>
        <w:t>0</w:t>
      </w:r>
      <w:r w:rsidR="002E522D">
        <w:t>) to (</w:t>
      </w:r>
      <w:proofErr w:type="spellStart"/>
      <w:r w:rsidR="002E522D">
        <w:rPr>
          <w:i/>
          <w:iCs/>
        </w:rPr>
        <w:t>x</w:t>
      </w:r>
      <w:r w:rsidR="002E522D">
        <w:rPr>
          <w:vertAlign w:val="subscript"/>
        </w:rPr>
        <w:t>f</w:t>
      </w:r>
      <w:proofErr w:type="spellEnd"/>
      <w:r w:rsidR="002E522D">
        <w:t xml:space="preserve">, </w:t>
      </w:r>
      <w:proofErr w:type="spellStart"/>
      <w:r w:rsidR="002E522D">
        <w:rPr>
          <w:i/>
          <w:iCs/>
        </w:rPr>
        <w:t>y</w:t>
      </w:r>
      <w:r w:rsidR="002E522D">
        <w:rPr>
          <w:vertAlign w:val="subscript"/>
        </w:rPr>
        <w:t>f</w:t>
      </w:r>
      <w:proofErr w:type="spellEnd"/>
      <w:r w:rsidR="002E522D">
        <w:t xml:space="preserve">), where the length is simply equal to the hypotenuse </w:t>
      </w:r>
      <w:r w:rsidR="00F8490A">
        <w:rPr>
          <w:i/>
          <w:iCs/>
        </w:rPr>
        <w:t>D</w:t>
      </w:r>
      <w:r w:rsidR="002E522D">
        <w:t>. Thus, the probability of such a coin landing completely inside a square tile or crossing the boundary of the tile is equivalent to the calculations for a needle, other than</w:t>
      </w:r>
      <w:r w:rsidR="00F8490A">
        <w:t xml:space="preserve"> that</w:t>
      </w:r>
      <w:r w:rsidR="002E522D">
        <w:t xml:space="preserve"> the value of </w:t>
      </w:r>
      <w:r w:rsidR="00F8490A">
        <w:rPr>
          <w:i/>
          <w:iCs/>
        </w:rPr>
        <w:t>D</w:t>
      </w:r>
      <w:r w:rsidR="002E522D">
        <w:t xml:space="preserve"> </w:t>
      </w:r>
      <w:r w:rsidR="00F8490A">
        <w:t>is</w:t>
      </w:r>
      <w:r w:rsidR="002E522D">
        <w:t xml:space="preserve"> used instead of the length </w:t>
      </w:r>
      <w:r w:rsidR="002E522D">
        <w:rPr>
          <w:i/>
          <w:iCs/>
        </w:rPr>
        <w:t>L</w:t>
      </w:r>
      <w:r w:rsidR="002E522D">
        <w:t xml:space="preserve"> of the needle.</w:t>
      </w:r>
    </w:p>
    <w:p w14:paraId="64EA8AB2" w14:textId="36E4CF90" w:rsidR="00F8490A" w:rsidRDefault="00F8490A" w:rsidP="002E522D">
      <w:pPr>
        <w:jc w:val="both"/>
      </w:pPr>
      <w:r>
        <w:tab/>
        <w:t xml:space="preserve">The results of a simulation using 25 such coins of width 5 with a tile whose sides are 30 are shown in </w:t>
      </w:r>
      <w:r w:rsidRPr="004371B0">
        <w:t>Figure 12.</w:t>
      </w:r>
      <w:r w:rsidR="00D17745">
        <w:t xml:space="preserve">  Without repeating the detail</w:t>
      </w:r>
      <w:r w:rsidR="0023026B">
        <w:t>s</w:t>
      </w:r>
      <w:r w:rsidR="00D17745">
        <w:t>, the same kind</w:t>
      </w:r>
      <w:r w:rsidR="0023026B">
        <w:t>s</w:t>
      </w:r>
      <w:r w:rsidR="00D17745">
        <w:t xml:space="preserve"> of questions and investigations we suggested in previous examples can be raised for this situation to improve student understanding of the concepts through the dynamic experimentations.</w:t>
      </w:r>
    </w:p>
    <w:p w14:paraId="2A2A6599" w14:textId="77777777" w:rsidR="004371B0" w:rsidRDefault="004371B0" w:rsidP="002E522D">
      <w:pPr>
        <w:jc w:val="both"/>
      </w:pPr>
      <w:r w:rsidRPr="004371B0">
        <w:rPr>
          <w:noProof/>
        </w:rPr>
        <w:lastRenderedPageBreak/>
        <w:drawing>
          <wp:inline distT="0" distB="0" distL="0" distR="0" wp14:anchorId="613110E0" wp14:editId="32615BB2">
            <wp:extent cx="3629532" cy="4077269"/>
            <wp:effectExtent l="0" t="0" r="9525" b="0"/>
            <wp:docPr id="746311385" name="Picture 1" descr="A screenshot of a grap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311385" name="Picture 1" descr="A screenshot of a graph&#10;&#10;Description automatically generated with low confidence"/>
                    <pic:cNvPicPr/>
                  </pic:nvPicPr>
                  <pic:blipFill>
                    <a:blip r:embed="rId18"/>
                    <a:stretch>
                      <a:fillRect/>
                    </a:stretch>
                  </pic:blipFill>
                  <pic:spPr>
                    <a:xfrm>
                      <a:off x="0" y="0"/>
                      <a:ext cx="3629532" cy="4077269"/>
                    </a:xfrm>
                    <a:prstGeom prst="rect">
                      <a:avLst/>
                    </a:prstGeom>
                  </pic:spPr>
                </pic:pic>
              </a:graphicData>
            </a:graphic>
          </wp:inline>
        </w:drawing>
      </w:r>
    </w:p>
    <w:p w14:paraId="0045B42A" w14:textId="3F40B409" w:rsidR="004371B0" w:rsidRDefault="004371B0" w:rsidP="004371B0">
      <w:pPr>
        <w:pStyle w:val="Caption"/>
        <w:jc w:val="both"/>
      </w:pPr>
      <w:r>
        <w:t xml:space="preserve">Figure </w:t>
      </w:r>
      <w:r>
        <w:rPr>
          <w:noProof/>
        </w:rPr>
        <w:t xml:space="preserve">12: </w:t>
      </w:r>
      <w:r>
        <w:rPr>
          <w:b/>
          <w:bCs/>
          <w:i w:val="0"/>
          <w:iCs w:val="0"/>
          <w:noProof/>
          <w:sz w:val="20"/>
          <w:szCs w:val="20"/>
        </w:rPr>
        <w:t>Simulation of Square Coins on a Square Tile</w:t>
      </w:r>
    </w:p>
    <w:p w14:paraId="05EBA22A" w14:textId="77777777" w:rsidR="004371B0" w:rsidRDefault="004371B0" w:rsidP="002E522D">
      <w:pPr>
        <w:jc w:val="both"/>
      </w:pPr>
    </w:p>
    <w:p w14:paraId="356F5EF1" w14:textId="37886085" w:rsidR="00F8490A" w:rsidRDefault="00F8490A" w:rsidP="002E522D">
      <w:pPr>
        <w:jc w:val="both"/>
      </w:pPr>
      <w:r>
        <w:tab/>
        <w:t>Clearly, this problem could be extended to the cases of square coins and long planks or square coins and a large circle, though we have not done either yet.</w:t>
      </w:r>
    </w:p>
    <w:p w14:paraId="4107BB21" w14:textId="4D2351DC" w:rsidR="006446E6" w:rsidRDefault="002E522D" w:rsidP="00DF71D3">
      <w:pPr>
        <w:jc w:val="both"/>
      </w:pPr>
      <w:r>
        <w:t xml:space="preserve"> </w:t>
      </w:r>
    </w:p>
    <w:p w14:paraId="0EB031BC" w14:textId="0AF7A01E" w:rsidR="006446E6" w:rsidRPr="0033419A" w:rsidRDefault="006446E6" w:rsidP="006446E6">
      <w:pPr>
        <w:jc w:val="both"/>
        <w:rPr>
          <w:b/>
          <w:bCs/>
        </w:rPr>
      </w:pPr>
      <w:r w:rsidRPr="004371B0">
        <w:rPr>
          <w:b/>
          <w:bCs/>
        </w:rPr>
        <w:t xml:space="preserve">Buffon’s Circular Disks </w:t>
      </w:r>
      <w:r w:rsidR="0023026B" w:rsidRPr="004371B0">
        <w:rPr>
          <w:b/>
          <w:bCs/>
        </w:rPr>
        <w:t>o</w:t>
      </w:r>
      <w:r w:rsidRPr="004371B0">
        <w:rPr>
          <w:b/>
          <w:bCs/>
        </w:rPr>
        <w:t>n a Circle Problem</w:t>
      </w:r>
    </w:p>
    <w:p w14:paraId="44D35DDC" w14:textId="1AC449B9" w:rsidR="00CF04EE" w:rsidRDefault="006A474E" w:rsidP="00DF71D3">
      <w:pPr>
        <w:jc w:val="both"/>
      </w:pPr>
      <w:r>
        <w:tab/>
        <w:t xml:space="preserve">We next consider the problem of </w:t>
      </w:r>
      <w:r w:rsidR="00D17745">
        <w:t xml:space="preserve">estimating the probabilities involved in dropping a collection of circular disks </w:t>
      </w:r>
      <w:r w:rsidR="00946F42">
        <w:t xml:space="preserve">of radius </w:t>
      </w:r>
      <w:r w:rsidR="00946F42">
        <w:rPr>
          <w:i/>
          <w:iCs/>
        </w:rPr>
        <w:t>r</w:t>
      </w:r>
      <w:r w:rsidR="00946F42">
        <w:t xml:space="preserve"> </w:t>
      </w:r>
      <w:r w:rsidR="00D17745" w:rsidRPr="00946F42">
        <w:t>onto</w:t>
      </w:r>
      <w:r w:rsidR="00D17745">
        <w:t xml:space="preserve"> a floor in the shape of a large circle</w:t>
      </w:r>
      <w:r w:rsidR="00946F42">
        <w:t xml:space="preserve"> of radius </w:t>
      </w:r>
      <w:r w:rsidR="00946F42">
        <w:rPr>
          <w:i/>
          <w:iCs/>
        </w:rPr>
        <w:t>R</w:t>
      </w:r>
      <w:r w:rsidR="00D17745">
        <w:t xml:space="preserve">.  The authors’ dynamic simulation </w:t>
      </w:r>
      <w:r w:rsidR="00946F42" w:rsidRPr="004371B0">
        <w:t>[</w:t>
      </w:r>
      <w:r w:rsidR="004371B0" w:rsidRPr="004371B0">
        <w:t>7</w:t>
      </w:r>
      <w:r w:rsidR="00946F42" w:rsidRPr="004371B0">
        <w:t>]</w:t>
      </w:r>
      <w:r w:rsidR="00946F42">
        <w:t xml:space="preserve"> </w:t>
      </w:r>
      <w:r w:rsidR="00D17745">
        <w:t xml:space="preserve">allows the user to choose the number </w:t>
      </w:r>
      <w:r w:rsidR="00D17745">
        <w:rPr>
          <w:i/>
          <w:iCs/>
        </w:rPr>
        <w:t>n</w:t>
      </w:r>
      <w:r w:rsidR="00D17745">
        <w:t xml:space="preserve"> of disks, the radius </w:t>
      </w:r>
      <w:r w:rsidR="00D17745">
        <w:rPr>
          <w:i/>
          <w:iCs/>
        </w:rPr>
        <w:t>r</w:t>
      </w:r>
      <w:r w:rsidR="00D17745">
        <w:t xml:space="preserve"> of each disk, and the radius </w:t>
      </w:r>
      <w:r w:rsidR="00D17745">
        <w:rPr>
          <w:i/>
          <w:iCs/>
        </w:rPr>
        <w:t>R</w:t>
      </w:r>
      <w:r w:rsidR="00D17745">
        <w:t xml:space="preserve"> of the circle on the floor.  The results of one run of the simulation, with 2</w:t>
      </w:r>
      <w:r w:rsidR="00F86A7A">
        <w:t>0</w:t>
      </w:r>
      <w:r w:rsidR="00D17745">
        <w:t xml:space="preserve"> disks of radius 5 dropped into a circle of radius </w:t>
      </w:r>
      <w:r w:rsidR="00F86A7A">
        <w:t>25</w:t>
      </w:r>
      <w:r w:rsidR="00D17745">
        <w:t xml:space="preserve"> are shown in </w:t>
      </w:r>
      <w:r w:rsidR="00D17745" w:rsidRPr="00F86A7A">
        <w:t>Figure 13</w:t>
      </w:r>
      <w:r w:rsidR="00D17745">
        <w:t xml:space="preserve">.  </w:t>
      </w:r>
      <w:r w:rsidR="00F86A7A">
        <w:t xml:space="preserve">Note that 5 of these disks cross the circular boundary, while probability theory predicts that 4.0 </w:t>
      </w:r>
      <w:proofErr w:type="gramStart"/>
      <w:r w:rsidR="00F86A7A">
        <w:t>are</w:t>
      </w:r>
      <w:proofErr w:type="gramEnd"/>
      <w:r w:rsidR="00F86A7A">
        <w:t xml:space="preserve"> expected, on average. </w:t>
      </w:r>
      <w:r w:rsidR="00946F42">
        <w:t>As mentioned previously, repeated runs of the simulation with the same parameter values produces very similar values for the number of disks that land entirely within the large circle, though the patterns in positions of those disks varies greatly from one run to the next.</w:t>
      </w:r>
    </w:p>
    <w:p w14:paraId="25BD2103" w14:textId="6B3A2D14" w:rsidR="003635B7" w:rsidRPr="00D17745" w:rsidRDefault="003635B7" w:rsidP="00DF71D3">
      <w:pPr>
        <w:jc w:val="both"/>
      </w:pPr>
      <w:r w:rsidRPr="003635B7">
        <w:rPr>
          <w:noProof/>
        </w:rPr>
        <w:lastRenderedPageBreak/>
        <w:drawing>
          <wp:inline distT="0" distB="0" distL="0" distR="0" wp14:anchorId="31E05A31" wp14:editId="06F0E272">
            <wp:extent cx="4429743" cy="5239481"/>
            <wp:effectExtent l="0" t="0" r="9525" b="0"/>
            <wp:docPr id="617476129" name="Picture 1" descr="A screenshot of a grap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476129" name="Picture 1" descr="A screenshot of a graph&#10;&#10;Description automatically generated with low confidence"/>
                    <pic:cNvPicPr/>
                  </pic:nvPicPr>
                  <pic:blipFill>
                    <a:blip r:embed="rId19"/>
                    <a:stretch>
                      <a:fillRect/>
                    </a:stretch>
                  </pic:blipFill>
                  <pic:spPr>
                    <a:xfrm>
                      <a:off x="0" y="0"/>
                      <a:ext cx="4429743" cy="5239481"/>
                    </a:xfrm>
                    <a:prstGeom prst="rect">
                      <a:avLst/>
                    </a:prstGeom>
                  </pic:spPr>
                </pic:pic>
              </a:graphicData>
            </a:graphic>
          </wp:inline>
        </w:drawing>
      </w:r>
    </w:p>
    <w:p w14:paraId="5C8AFE07" w14:textId="224C4F0E" w:rsidR="006446E6" w:rsidRDefault="006446E6" w:rsidP="00DF71D3">
      <w:pPr>
        <w:jc w:val="both"/>
      </w:pPr>
    </w:p>
    <w:p w14:paraId="26FD66D5" w14:textId="21CF21B1" w:rsidR="003635B7" w:rsidRDefault="003635B7" w:rsidP="003635B7">
      <w:pPr>
        <w:pStyle w:val="Caption"/>
        <w:jc w:val="both"/>
      </w:pPr>
      <w:r>
        <w:t xml:space="preserve">Figure </w:t>
      </w:r>
      <w:r>
        <w:rPr>
          <w:noProof/>
        </w:rPr>
        <w:t xml:space="preserve">13: </w:t>
      </w:r>
      <w:r>
        <w:rPr>
          <w:b/>
          <w:bCs/>
          <w:i w:val="0"/>
          <w:iCs w:val="0"/>
          <w:noProof/>
          <w:sz w:val="20"/>
          <w:szCs w:val="20"/>
        </w:rPr>
        <w:t>Simulation of Disks on a Large Circle</w:t>
      </w:r>
    </w:p>
    <w:p w14:paraId="553680F0" w14:textId="77777777" w:rsidR="003635B7" w:rsidRDefault="003635B7" w:rsidP="00051861">
      <w:pPr>
        <w:jc w:val="both"/>
        <w:rPr>
          <w:b/>
          <w:bCs/>
          <w:highlight w:val="yellow"/>
        </w:rPr>
      </w:pPr>
    </w:p>
    <w:p w14:paraId="5C3A6EC5" w14:textId="089EF555" w:rsidR="00051861" w:rsidRPr="00051861" w:rsidRDefault="00051861" w:rsidP="00051861">
      <w:pPr>
        <w:jc w:val="both"/>
        <w:rPr>
          <w:b/>
          <w:bCs/>
        </w:rPr>
      </w:pPr>
      <w:r w:rsidRPr="003635B7">
        <w:rPr>
          <w:b/>
          <w:bCs/>
        </w:rPr>
        <w:t>Buffon’s Needles in Concentric Circles Problem</w:t>
      </w:r>
    </w:p>
    <w:p w14:paraId="5A2F1B62" w14:textId="56C30E43" w:rsidR="00051861" w:rsidRDefault="006A474E" w:rsidP="00DF71D3">
      <w:pPr>
        <w:jc w:val="both"/>
      </w:pPr>
      <w:r>
        <w:tab/>
        <w:t xml:space="preserve">Our final variation on the Buffon Needle Problem involves dropping needles onto a floor made up with concentric circles, as in a dartboard.   We assume that the difference in the successive radii </w:t>
      </w:r>
      <w:proofErr w:type="gramStart"/>
      <w:r>
        <w:t>are</w:t>
      </w:r>
      <w:proofErr w:type="gramEnd"/>
      <w:r>
        <w:t xml:space="preserve"> constant.  The associated dynamic spreadsheet </w:t>
      </w:r>
      <w:r w:rsidR="00946F42" w:rsidRPr="003635B7">
        <w:t>[</w:t>
      </w:r>
      <w:r w:rsidR="003635B7" w:rsidRPr="003635B7">
        <w:t>8</w:t>
      </w:r>
      <w:r w:rsidR="00946F42" w:rsidRPr="003635B7">
        <w:t>]</w:t>
      </w:r>
      <w:r w:rsidR="00946F42">
        <w:t xml:space="preserve"> </w:t>
      </w:r>
      <w:r>
        <w:t>allows the user to select the length of the needles, the number of needles, and the fixed distance between the successive circles.  The results of one such run with 50 needles of length 5 where the distance is 1</w:t>
      </w:r>
      <w:r w:rsidR="00F27880">
        <w:t>0</w:t>
      </w:r>
      <w:r>
        <w:t xml:space="preserve"> are shown in </w:t>
      </w:r>
      <w:r w:rsidRPr="0055488D">
        <w:t xml:space="preserve">Figure </w:t>
      </w:r>
      <w:r w:rsidR="003E2527">
        <w:t>14.</w:t>
      </w:r>
      <w:r>
        <w:t xml:space="preserve"> </w:t>
      </w:r>
    </w:p>
    <w:p w14:paraId="06602F78" w14:textId="6D958767" w:rsidR="0055488D" w:rsidRDefault="0055488D" w:rsidP="00DF71D3">
      <w:pPr>
        <w:jc w:val="both"/>
      </w:pPr>
    </w:p>
    <w:p w14:paraId="3D543B96" w14:textId="77777777" w:rsidR="00F27880" w:rsidRDefault="00F27880" w:rsidP="00F27880">
      <w:pPr>
        <w:ind w:firstLine="720"/>
        <w:jc w:val="both"/>
      </w:pPr>
    </w:p>
    <w:p w14:paraId="0F5519DC" w14:textId="77777777" w:rsidR="00F27880" w:rsidRDefault="00F27880" w:rsidP="00F27880">
      <w:pPr>
        <w:ind w:firstLine="720"/>
        <w:jc w:val="both"/>
      </w:pPr>
    </w:p>
    <w:p w14:paraId="4583446D" w14:textId="77777777" w:rsidR="00F27880" w:rsidRDefault="00F27880" w:rsidP="00F27880">
      <w:pPr>
        <w:ind w:firstLine="720"/>
        <w:jc w:val="both"/>
      </w:pPr>
    </w:p>
    <w:p w14:paraId="03382E64" w14:textId="77777777" w:rsidR="00F27880" w:rsidRDefault="00F27880" w:rsidP="00F27880">
      <w:pPr>
        <w:ind w:firstLine="720"/>
        <w:jc w:val="both"/>
      </w:pPr>
    </w:p>
    <w:p w14:paraId="60806174" w14:textId="77777777" w:rsidR="00F27880" w:rsidRDefault="00F27880" w:rsidP="00F27880">
      <w:pPr>
        <w:ind w:firstLine="720"/>
        <w:jc w:val="both"/>
      </w:pPr>
    </w:p>
    <w:p w14:paraId="00BB506D" w14:textId="486216D5" w:rsidR="00F27880" w:rsidRDefault="00F27880" w:rsidP="00F27880">
      <w:pPr>
        <w:pStyle w:val="Caption"/>
        <w:jc w:val="both"/>
      </w:pPr>
      <w:r w:rsidRPr="00F27880">
        <w:rPr>
          <w:noProof/>
        </w:rPr>
        <w:lastRenderedPageBreak/>
        <w:drawing>
          <wp:inline distT="0" distB="0" distL="0" distR="0" wp14:anchorId="7612C05E" wp14:editId="221E6628">
            <wp:extent cx="3648974" cy="3924526"/>
            <wp:effectExtent l="0" t="0" r="8890" b="0"/>
            <wp:docPr id="105101560" name="Picture 1" descr="A screenshot of a graph&#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01560" name="Picture 1" descr="A screenshot of a graph&#10;&#10;Description automatically generated with low confidence"/>
                    <pic:cNvPicPr/>
                  </pic:nvPicPr>
                  <pic:blipFill>
                    <a:blip r:embed="rId20"/>
                    <a:stretch>
                      <a:fillRect/>
                    </a:stretch>
                  </pic:blipFill>
                  <pic:spPr>
                    <a:xfrm>
                      <a:off x="0" y="0"/>
                      <a:ext cx="3659712" cy="3936075"/>
                    </a:xfrm>
                    <a:prstGeom prst="rect">
                      <a:avLst/>
                    </a:prstGeom>
                  </pic:spPr>
                </pic:pic>
              </a:graphicData>
            </a:graphic>
          </wp:inline>
        </w:drawing>
      </w:r>
    </w:p>
    <w:p w14:paraId="5964599B" w14:textId="79CE7715" w:rsidR="00F27880" w:rsidRDefault="00F27880" w:rsidP="00F27880">
      <w:pPr>
        <w:pStyle w:val="Caption"/>
        <w:jc w:val="both"/>
      </w:pPr>
      <w:r>
        <w:t xml:space="preserve">Figure </w:t>
      </w:r>
      <w:r>
        <w:rPr>
          <w:noProof/>
        </w:rPr>
        <w:t xml:space="preserve">14: </w:t>
      </w:r>
      <w:r>
        <w:rPr>
          <w:b/>
          <w:bCs/>
          <w:i w:val="0"/>
          <w:iCs w:val="0"/>
          <w:noProof/>
          <w:sz w:val="20"/>
          <w:szCs w:val="20"/>
        </w:rPr>
        <w:t>Simulation of Needles in Concentric Circles</w:t>
      </w:r>
    </w:p>
    <w:p w14:paraId="5E0B3ED6" w14:textId="77777777" w:rsidR="00F27880" w:rsidRDefault="00F27880" w:rsidP="00F27880">
      <w:pPr>
        <w:ind w:firstLine="720"/>
        <w:jc w:val="both"/>
      </w:pPr>
    </w:p>
    <w:p w14:paraId="125AEE7C" w14:textId="0341CF12" w:rsidR="006A474E" w:rsidRDefault="006A474E" w:rsidP="00F27880">
      <w:pPr>
        <w:ind w:firstLine="720"/>
        <w:jc w:val="both"/>
      </w:pPr>
      <w:r>
        <w:t>We note that this could be extended to consider the case where</w:t>
      </w:r>
      <w:r w:rsidR="0023026B">
        <w:t>, instead of needles,</w:t>
      </w:r>
      <w:r>
        <w:t xml:space="preserve"> circular disks are dropped onto the concentric circles or, for that matter, square coins are used.  However, we have not tried to implement either of these situations.</w:t>
      </w:r>
      <w:r w:rsidR="001570C5">
        <w:t xml:space="preserve"> We invite interested readers to experiment with these and </w:t>
      </w:r>
      <w:r w:rsidR="00BF4BDB">
        <w:t xml:space="preserve">undoubtedly many </w:t>
      </w:r>
      <w:r w:rsidR="001570C5">
        <w:t>other possibilities.</w:t>
      </w:r>
    </w:p>
    <w:p w14:paraId="6D93CB5F" w14:textId="77777777" w:rsidR="006A474E" w:rsidRDefault="006A474E" w:rsidP="00DF71D3">
      <w:pPr>
        <w:jc w:val="both"/>
      </w:pPr>
    </w:p>
    <w:p w14:paraId="150A64D7" w14:textId="77777777" w:rsidR="006A474E" w:rsidRDefault="006A474E" w:rsidP="00DF71D3">
      <w:pPr>
        <w:jc w:val="both"/>
      </w:pPr>
    </w:p>
    <w:p w14:paraId="36B95A5A" w14:textId="13FE23A2" w:rsidR="00815790" w:rsidRPr="00815790" w:rsidRDefault="00815790" w:rsidP="00DF71D3">
      <w:pPr>
        <w:jc w:val="both"/>
        <w:rPr>
          <w:b/>
          <w:bCs/>
        </w:rPr>
      </w:pPr>
      <w:r>
        <w:rPr>
          <w:b/>
          <w:bCs/>
        </w:rPr>
        <w:t>Historical Note</w:t>
      </w:r>
    </w:p>
    <w:p w14:paraId="3F80EFA6" w14:textId="77777777" w:rsidR="006B37F9" w:rsidRDefault="00CF04EE" w:rsidP="00BF4BDB">
      <w:pPr>
        <w:ind w:firstLine="720"/>
        <w:jc w:val="both"/>
      </w:pPr>
      <w:r>
        <w:t xml:space="preserve">The idea </w:t>
      </w:r>
      <w:r w:rsidR="00815790">
        <w:t xml:space="preserve">for </w:t>
      </w:r>
      <w:r w:rsidR="008737F7">
        <w:t xml:space="preserve">Buffon’s Needle Problem </w:t>
      </w:r>
      <w:r>
        <w:t>was first raised by Georges Louis Leclerc</w:t>
      </w:r>
      <w:r w:rsidR="0055488D">
        <w:t xml:space="preserve"> </w:t>
      </w:r>
      <w:r w:rsidR="0055488D" w:rsidRPr="00AA73B7">
        <w:t>[9]</w:t>
      </w:r>
      <w:r w:rsidRPr="00AA73B7">
        <w:t>,</w:t>
      </w:r>
      <w:r>
        <w:t xml:space="preserve"> </w:t>
      </w:r>
      <w:r w:rsidR="0061216F">
        <w:t xml:space="preserve">better known as the </w:t>
      </w:r>
      <w:r>
        <w:t>Comte de Buffon</w:t>
      </w:r>
      <w:r w:rsidR="0061216F">
        <w:t>,</w:t>
      </w:r>
      <w:r>
        <w:t xml:space="preserve"> in his paper, </w:t>
      </w:r>
      <w:r>
        <w:rPr>
          <w:i/>
          <w:iCs/>
        </w:rPr>
        <w:t>Sur le jeu de franc-</w:t>
      </w:r>
      <w:proofErr w:type="spellStart"/>
      <w:r>
        <w:rPr>
          <w:i/>
          <w:iCs/>
        </w:rPr>
        <w:t>carreau</w:t>
      </w:r>
      <w:proofErr w:type="spellEnd"/>
      <w:r>
        <w:t>, published in 17</w:t>
      </w:r>
      <w:r w:rsidR="003E2527">
        <w:t>33</w:t>
      </w:r>
      <w:r>
        <w:t>.</w:t>
      </w:r>
      <w:r w:rsidR="008737F7">
        <w:t xml:space="preserve"> However, Buffon had previously </w:t>
      </w:r>
      <w:r w:rsidR="00DC03F7">
        <w:t xml:space="preserve">examined the associated problems of coins landing </w:t>
      </w:r>
      <w:r w:rsidR="009E0F11">
        <w:t xml:space="preserve">within the boundaries of long planks and coins landing </w:t>
      </w:r>
      <w:r w:rsidR="0061216F">
        <w:t xml:space="preserve">on </w:t>
      </w:r>
      <w:r w:rsidR="009E0F11">
        <w:t xml:space="preserve">the boundaries of square tiles.  </w:t>
      </w:r>
      <w:r w:rsidR="00A52EF1">
        <w:t xml:space="preserve">Unfortunately, </w:t>
      </w:r>
      <w:r w:rsidR="00540BDC">
        <w:t xml:space="preserve">over the years, </w:t>
      </w:r>
      <w:r w:rsidR="00A52EF1">
        <w:t xml:space="preserve">the latter examples </w:t>
      </w:r>
      <w:r w:rsidR="00540BDC">
        <w:t>have been</w:t>
      </w:r>
      <w:r w:rsidR="00A52EF1">
        <w:t xml:space="preserve"> </w:t>
      </w:r>
      <w:r w:rsidR="00990635">
        <w:t xml:space="preserve">essentially ignored, probably because the mathematics behind </w:t>
      </w:r>
      <w:r w:rsidR="00540BDC">
        <w:t xml:space="preserve">most of </w:t>
      </w:r>
      <w:r w:rsidR="00990635">
        <w:t xml:space="preserve">them is </w:t>
      </w:r>
      <w:r w:rsidR="00540BDC">
        <w:t>much</w:t>
      </w:r>
      <w:r w:rsidR="00990635">
        <w:t xml:space="preserve"> simple</w:t>
      </w:r>
      <w:r w:rsidR="00540BDC">
        <w:t>r</w:t>
      </w:r>
      <w:r w:rsidR="00990635">
        <w:t xml:space="preserve">, and consequently only the needle problem </w:t>
      </w:r>
      <w:r w:rsidR="00312450">
        <w:t>has found its way into most textbooks.  Unfortunately, from a pedagogical standpoint, this is pr</w:t>
      </w:r>
      <w:r w:rsidR="00927C1E">
        <w:t>ecise</w:t>
      </w:r>
      <w:r w:rsidR="00312450">
        <w:t xml:space="preserve">ly backward since the easier problems are far more accessible to </w:t>
      </w:r>
      <w:r w:rsidR="00B1408D">
        <w:t xml:space="preserve">a much wider audience of </w:t>
      </w:r>
      <w:r w:rsidR="00312450">
        <w:t>students</w:t>
      </w:r>
      <w:r w:rsidR="0061216F">
        <w:t>, especially in introductory statistics and probability courses</w:t>
      </w:r>
      <w:r w:rsidR="00B1408D">
        <w:t>.</w:t>
      </w:r>
      <w:r w:rsidR="00BF4BDB">
        <w:t xml:space="preserve"> </w:t>
      </w:r>
    </w:p>
    <w:p w14:paraId="3E303682" w14:textId="1195EBBA" w:rsidR="00CF04EE" w:rsidRDefault="006B37F9" w:rsidP="00BF4BDB">
      <w:pPr>
        <w:ind w:firstLine="720"/>
        <w:jc w:val="both"/>
      </w:pPr>
      <w:proofErr w:type="gramStart"/>
      <w:r w:rsidRPr="006B37F9">
        <w:rPr>
          <w:highlight w:val="yellow"/>
        </w:rPr>
        <w:t>In particular, most</w:t>
      </w:r>
      <w:proofErr w:type="gramEnd"/>
      <w:r w:rsidRPr="006B37F9">
        <w:rPr>
          <w:highlight w:val="yellow"/>
        </w:rPr>
        <w:t xml:space="preserve"> of the students who take introductory statistics courses are non-math/science majors; they are students in business and finance, psychology, and so forth.  If such students take any calculus at all, it will be an applied calculus course rather than mainstream calculus, and likely will not see any mention of the calculus of the </w:t>
      </w:r>
      <w:r w:rsidRPr="006B37F9">
        <w:rPr>
          <w:highlight w:val="yellow"/>
        </w:rPr>
        <w:lastRenderedPageBreak/>
        <w:t>trigonometric functions.  As a result, they will not have the background needed to appreciate a discussion of the classical Buffon needle problem.</w:t>
      </w:r>
      <w:r>
        <w:t xml:space="preserve"> </w:t>
      </w:r>
    </w:p>
    <w:p w14:paraId="6999A266" w14:textId="45F80C07" w:rsidR="0013646E" w:rsidRDefault="0013646E" w:rsidP="00DF71D3">
      <w:pPr>
        <w:jc w:val="both"/>
      </w:pPr>
    </w:p>
    <w:p w14:paraId="57F254BD" w14:textId="28C704D1" w:rsidR="0013646E" w:rsidRDefault="0013646E" w:rsidP="00DF71D3">
      <w:pPr>
        <w:jc w:val="both"/>
      </w:pPr>
      <w:r>
        <w:rPr>
          <w:b/>
          <w:bCs/>
        </w:rPr>
        <w:t>Reference</w:t>
      </w:r>
      <w:r w:rsidR="00863177">
        <w:rPr>
          <w:b/>
          <w:bCs/>
        </w:rPr>
        <w:t>s</w:t>
      </w:r>
    </w:p>
    <w:p w14:paraId="1D680DC1" w14:textId="77777777" w:rsidR="000720B6" w:rsidRDefault="000720B6" w:rsidP="009A13BC">
      <w:pPr>
        <w:jc w:val="both"/>
      </w:pPr>
    </w:p>
    <w:p w14:paraId="4526E7FF" w14:textId="1E60AB93" w:rsidR="000720B6" w:rsidRPr="000720B6" w:rsidRDefault="000720B6" w:rsidP="00863177">
      <w:pPr>
        <w:pStyle w:val="ListParagraph"/>
        <w:numPr>
          <w:ilvl w:val="0"/>
          <w:numId w:val="2"/>
        </w:numPr>
        <w:jc w:val="both"/>
      </w:pPr>
      <w:r>
        <w:t>Arnow, Barry J.</w:t>
      </w:r>
      <w:proofErr w:type="gramStart"/>
      <w:r>
        <w:t xml:space="preserve">,  </w:t>
      </w:r>
      <w:r w:rsidRPr="00863177">
        <w:rPr>
          <w:i/>
          <w:iCs/>
        </w:rPr>
        <w:t>On</w:t>
      </w:r>
      <w:proofErr w:type="gramEnd"/>
      <w:r w:rsidRPr="00863177">
        <w:rPr>
          <w:i/>
          <w:iCs/>
        </w:rPr>
        <w:t xml:space="preserve"> Laplace’s Extension of the Buffon Needle Problem</w:t>
      </w:r>
      <w:r>
        <w:t>, College Math J., 25, pp 40-43, 1994.</w:t>
      </w:r>
    </w:p>
    <w:p w14:paraId="69E816CE" w14:textId="6880D478" w:rsidR="000A5671" w:rsidRDefault="000A5671" w:rsidP="00863177">
      <w:pPr>
        <w:pStyle w:val="ListParagraph"/>
        <w:numPr>
          <w:ilvl w:val="0"/>
          <w:numId w:val="2"/>
        </w:numPr>
        <w:jc w:val="both"/>
      </w:pPr>
      <w:r>
        <w:t xml:space="preserve">Authors, </w:t>
      </w:r>
      <w:r w:rsidRPr="003E2527">
        <w:rPr>
          <w:i/>
          <w:iCs/>
        </w:rPr>
        <w:t>Buffon</w:t>
      </w:r>
      <w:r w:rsidR="001570C5">
        <w:rPr>
          <w:i/>
          <w:iCs/>
        </w:rPr>
        <w:t>’</w:t>
      </w:r>
      <w:r w:rsidR="003E2527">
        <w:rPr>
          <w:i/>
          <w:iCs/>
        </w:rPr>
        <w:t>s</w:t>
      </w:r>
      <w:r w:rsidRPr="003E2527">
        <w:rPr>
          <w:i/>
          <w:iCs/>
        </w:rPr>
        <w:t xml:space="preserve"> Needle Problem</w:t>
      </w:r>
      <w:r w:rsidR="00540BDC">
        <w:t>, dynamic Excel spreadsheet, URL to be supplied.</w:t>
      </w:r>
    </w:p>
    <w:p w14:paraId="50026547" w14:textId="71624D8D" w:rsidR="00540BDC" w:rsidRDefault="000A5671" w:rsidP="00863177">
      <w:pPr>
        <w:pStyle w:val="ListParagraph"/>
        <w:numPr>
          <w:ilvl w:val="0"/>
          <w:numId w:val="2"/>
        </w:numPr>
        <w:jc w:val="both"/>
      </w:pPr>
      <w:r>
        <w:t xml:space="preserve">Authors, </w:t>
      </w:r>
      <w:r w:rsidRPr="003E2527">
        <w:rPr>
          <w:i/>
          <w:iCs/>
        </w:rPr>
        <w:t>Buffon</w:t>
      </w:r>
      <w:r w:rsidR="001570C5">
        <w:rPr>
          <w:i/>
          <w:iCs/>
        </w:rPr>
        <w:t>’s</w:t>
      </w:r>
      <w:r w:rsidRPr="003E2527">
        <w:rPr>
          <w:i/>
          <w:iCs/>
        </w:rPr>
        <w:t xml:space="preserve"> Disks </w:t>
      </w:r>
      <w:r w:rsidR="003E2527" w:rsidRPr="003E2527">
        <w:rPr>
          <w:i/>
          <w:iCs/>
        </w:rPr>
        <w:t>o</w:t>
      </w:r>
      <w:r w:rsidRPr="003E2527">
        <w:rPr>
          <w:i/>
          <w:iCs/>
        </w:rPr>
        <w:t>n A Long Plank Problem</w:t>
      </w:r>
      <w:r w:rsidR="00540BDC">
        <w:t>, dynamic Excel spreadsheet, URL to be supplied.</w:t>
      </w:r>
    </w:p>
    <w:p w14:paraId="5F5A9DC8" w14:textId="70329F11" w:rsidR="00540BDC" w:rsidRDefault="000A5671" w:rsidP="00863177">
      <w:pPr>
        <w:pStyle w:val="ListParagraph"/>
        <w:numPr>
          <w:ilvl w:val="0"/>
          <w:numId w:val="2"/>
        </w:numPr>
        <w:jc w:val="both"/>
      </w:pPr>
      <w:r>
        <w:t xml:space="preserve">Authors, </w:t>
      </w:r>
      <w:r w:rsidRPr="003E2527">
        <w:rPr>
          <w:i/>
          <w:iCs/>
        </w:rPr>
        <w:t>Buffon</w:t>
      </w:r>
      <w:r w:rsidR="001570C5">
        <w:rPr>
          <w:i/>
          <w:iCs/>
        </w:rPr>
        <w:t>’s</w:t>
      </w:r>
      <w:r w:rsidRPr="003E2527">
        <w:rPr>
          <w:i/>
          <w:iCs/>
        </w:rPr>
        <w:t xml:space="preserve"> Disks on Square Tile Problem</w:t>
      </w:r>
      <w:r w:rsidR="00540BDC">
        <w:t>, dynamic Excel spreadsheet, URL to be supplied.</w:t>
      </w:r>
    </w:p>
    <w:p w14:paraId="3FB9BCD7" w14:textId="29FE8DBE" w:rsidR="00540BDC" w:rsidRDefault="000A5671" w:rsidP="00863177">
      <w:pPr>
        <w:pStyle w:val="ListParagraph"/>
        <w:numPr>
          <w:ilvl w:val="0"/>
          <w:numId w:val="2"/>
        </w:numPr>
        <w:jc w:val="both"/>
      </w:pPr>
      <w:r>
        <w:t xml:space="preserve">Authors, </w:t>
      </w:r>
      <w:r w:rsidRPr="003E2527">
        <w:rPr>
          <w:i/>
          <w:iCs/>
        </w:rPr>
        <w:t>Buffon</w:t>
      </w:r>
      <w:r w:rsidR="001570C5">
        <w:rPr>
          <w:i/>
          <w:iCs/>
        </w:rPr>
        <w:t>’s</w:t>
      </w:r>
      <w:r w:rsidRPr="003E2527">
        <w:rPr>
          <w:i/>
          <w:iCs/>
        </w:rPr>
        <w:t xml:space="preserve"> Needles on Square Tiles Problem</w:t>
      </w:r>
      <w:r w:rsidR="00540BDC">
        <w:t>, dynamic Excel spreadsheet, URL to be supplied.</w:t>
      </w:r>
    </w:p>
    <w:p w14:paraId="14A34206" w14:textId="4AF60A95" w:rsidR="00540BDC" w:rsidRDefault="000A5671" w:rsidP="00863177">
      <w:pPr>
        <w:pStyle w:val="ListParagraph"/>
        <w:numPr>
          <w:ilvl w:val="0"/>
          <w:numId w:val="2"/>
        </w:numPr>
        <w:jc w:val="both"/>
      </w:pPr>
      <w:r>
        <w:t xml:space="preserve">Authors, </w:t>
      </w:r>
      <w:r w:rsidRPr="003E2527">
        <w:rPr>
          <w:i/>
          <w:iCs/>
        </w:rPr>
        <w:t>Buffon</w:t>
      </w:r>
      <w:r w:rsidR="001570C5">
        <w:rPr>
          <w:i/>
          <w:iCs/>
        </w:rPr>
        <w:t>’s</w:t>
      </w:r>
      <w:r w:rsidRPr="003E2527">
        <w:rPr>
          <w:i/>
          <w:iCs/>
        </w:rPr>
        <w:t xml:space="preserve"> Square Coin in Square Tile Problem</w:t>
      </w:r>
      <w:r w:rsidR="00540BDC">
        <w:t>, dynamic Excel spreadsheet, URL to be supplied.</w:t>
      </w:r>
    </w:p>
    <w:p w14:paraId="702249C4" w14:textId="0DD23674" w:rsidR="00540BDC" w:rsidRDefault="000A5671" w:rsidP="00863177">
      <w:pPr>
        <w:pStyle w:val="ListParagraph"/>
        <w:numPr>
          <w:ilvl w:val="0"/>
          <w:numId w:val="2"/>
        </w:numPr>
        <w:jc w:val="both"/>
      </w:pPr>
      <w:r>
        <w:t xml:space="preserve">Authors, </w:t>
      </w:r>
      <w:r w:rsidRPr="003E2527">
        <w:rPr>
          <w:i/>
          <w:iCs/>
        </w:rPr>
        <w:t>Buffon</w:t>
      </w:r>
      <w:r w:rsidR="001570C5">
        <w:rPr>
          <w:i/>
          <w:iCs/>
        </w:rPr>
        <w:t>’s</w:t>
      </w:r>
      <w:r w:rsidRPr="003E2527">
        <w:rPr>
          <w:i/>
          <w:iCs/>
        </w:rPr>
        <w:t xml:space="preserve"> Disk in A Circle Problem</w:t>
      </w:r>
      <w:r w:rsidR="00540BDC">
        <w:t>, dynamic Excel spreadsheet, URL to be supplied.</w:t>
      </w:r>
    </w:p>
    <w:p w14:paraId="68AFC0F6" w14:textId="7A808F1C" w:rsidR="00051861" w:rsidRDefault="00731EFA" w:rsidP="00863177">
      <w:pPr>
        <w:pStyle w:val="ListParagraph"/>
        <w:numPr>
          <w:ilvl w:val="0"/>
          <w:numId w:val="2"/>
        </w:numPr>
        <w:jc w:val="both"/>
      </w:pPr>
      <w:r>
        <w:t xml:space="preserve">Authors, </w:t>
      </w:r>
      <w:r w:rsidR="00051861" w:rsidRPr="003E2527">
        <w:rPr>
          <w:i/>
          <w:iCs/>
        </w:rPr>
        <w:t>Buffon</w:t>
      </w:r>
      <w:r w:rsidR="001570C5">
        <w:rPr>
          <w:i/>
          <w:iCs/>
        </w:rPr>
        <w:t>’s</w:t>
      </w:r>
      <w:r w:rsidR="00051861" w:rsidRPr="003E2527">
        <w:rPr>
          <w:i/>
          <w:iCs/>
        </w:rPr>
        <w:t xml:space="preserve"> Needles in Concentric Circles Problem</w:t>
      </w:r>
      <w:r w:rsidR="00863177">
        <w:t>, dynamic Excel spreadsheet, URL to be supplied.</w:t>
      </w:r>
    </w:p>
    <w:p w14:paraId="7FFD857B" w14:textId="77777777" w:rsidR="00863177" w:rsidRDefault="00863177" w:rsidP="00863177">
      <w:pPr>
        <w:pStyle w:val="ListParagraph"/>
        <w:numPr>
          <w:ilvl w:val="0"/>
          <w:numId w:val="2"/>
        </w:numPr>
        <w:jc w:val="both"/>
      </w:pPr>
      <w:r>
        <w:t xml:space="preserve">Leclerc, Georges Louis (Comte de Buffon), </w:t>
      </w:r>
      <w:r w:rsidRPr="00863177">
        <w:rPr>
          <w:i/>
          <w:iCs/>
        </w:rPr>
        <w:t>Sur le jeu de franc-</w:t>
      </w:r>
      <w:proofErr w:type="spellStart"/>
      <w:r w:rsidRPr="00863177">
        <w:rPr>
          <w:i/>
          <w:iCs/>
        </w:rPr>
        <w:t>carreau</w:t>
      </w:r>
      <w:proofErr w:type="spellEnd"/>
      <w:r w:rsidRPr="00863177">
        <w:rPr>
          <w:i/>
          <w:iCs/>
        </w:rPr>
        <w:t xml:space="preserve">, </w:t>
      </w:r>
      <w:r>
        <w:t>Contribution to the Royal Academy of Sciences. From the reports of the Academy, 17</w:t>
      </w:r>
      <w:r w:rsidRPr="003E2527">
        <w:t>33</w:t>
      </w:r>
      <w:r>
        <w:t>, pp 43-45.</w:t>
      </w:r>
    </w:p>
    <w:p w14:paraId="7DCA8E89" w14:textId="77777777" w:rsidR="000A5671" w:rsidRDefault="000A5671" w:rsidP="009A13BC">
      <w:pPr>
        <w:jc w:val="both"/>
      </w:pPr>
    </w:p>
    <w:p w14:paraId="3063B58D" w14:textId="77777777" w:rsidR="000A5671" w:rsidRDefault="000A5671" w:rsidP="009A13BC">
      <w:pPr>
        <w:jc w:val="both"/>
      </w:pPr>
    </w:p>
    <w:sectPr w:rsidR="000A567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D24E8E"/>
    <w:multiLevelType w:val="hybridMultilevel"/>
    <w:tmpl w:val="96DA9EB8"/>
    <w:lvl w:ilvl="0" w:tplc="69765C40">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73FF5BAE"/>
    <w:multiLevelType w:val="hybridMultilevel"/>
    <w:tmpl w:val="93C68C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05753267">
    <w:abstractNumId w:val="0"/>
  </w:num>
  <w:num w:numId="2" w16cid:durableId="6984305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1D3"/>
    <w:rsid w:val="000108EA"/>
    <w:rsid w:val="00021709"/>
    <w:rsid w:val="00033A9A"/>
    <w:rsid w:val="00040297"/>
    <w:rsid w:val="00051861"/>
    <w:rsid w:val="00057141"/>
    <w:rsid w:val="000720B6"/>
    <w:rsid w:val="000873FD"/>
    <w:rsid w:val="00093D3E"/>
    <w:rsid w:val="00094296"/>
    <w:rsid w:val="000A01FB"/>
    <w:rsid w:val="000A2B1D"/>
    <w:rsid w:val="000A5671"/>
    <w:rsid w:val="00106724"/>
    <w:rsid w:val="0010705C"/>
    <w:rsid w:val="00111A9C"/>
    <w:rsid w:val="001138F5"/>
    <w:rsid w:val="00125C31"/>
    <w:rsid w:val="00126DAC"/>
    <w:rsid w:val="0013646E"/>
    <w:rsid w:val="001570C5"/>
    <w:rsid w:val="00175DD5"/>
    <w:rsid w:val="001A7042"/>
    <w:rsid w:val="001C37E6"/>
    <w:rsid w:val="001E40A4"/>
    <w:rsid w:val="0023026B"/>
    <w:rsid w:val="002431EB"/>
    <w:rsid w:val="002513B3"/>
    <w:rsid w:val="00253C10"/>
    <w:rsid w:val="0028199A"/>
    <w:rsid w:val="002B4100"/>
    <w:rsid w:val="002E522D"/>
    <w:rsid w:val="002F5729"/>
    <w:rsid w:val="00304597"/>
    <w:rsid w:val="00312450"/>
    <w:rsid w:val="0033419A"/>
    <w:rsid w:val="0033435F"/>
    <w:rsid w:val="003635B7"/>
    <w:rsid w:val="00364266"/>
    <w:rsid w:val="00387840"/>
    <w:rsid w:val="003D3EF8"/>
    <w:rsid w:val="003E2527"/>
    <w:rsid w:val="003F63D8"/>
    <w:rsid w:val="00410188"/>
    <w:rsid w:val="00416F69"/>
    <w:rsid w:val="00432424"/>
    <w:rsid w:val="004371B0"/>
    <w:rsid w:val="00442EF6"/>
    <w:rsid w:val="00494D2E"/>
    <w:rsid w:val="004A2961"/>
    <w:rsid w:val="004B03F7"/>
    <w:rsid w:val="004B1250"/>
    <w:rsid w:val="004D3F3A"/>
    <w:rsid w:val="004F415E"/>
    <w:rsid w:val="0051151F"/>
    <w:rsid w:val="00531E7A"/>
    <w:rsid w:val="005359C6"/>
    <w:rsid w:val="00540BDC"/>
    <w:rsid w:val="00541E13"/>
    <w:rsid w:val="0055488D"/>
    <w:rsid w:val="00565286"/>
    <w:rsid w:val="005850FB"/>
    <w:rsid w:val="00591591"/>
    <w:rsid w:val="005B45BA"/>
    <w:rsid w:val="005C6BA5"/>
    <w:rsid w:val="00600F98"/>
    <w:rsid w:val="0061216F"/>
    <w:rsid w:val="006160AE"/>
    <w:rsid w:val="006446E6"/>
    <w:rsid w:val="00650ED8"/>
    <w:rsid w:val="00676246"/>
    <w:rsid w:val="006A474E"/>
    <w:rsid w:val="006A7CC0"/>
    <w:rsid w:val="006B05D8"/>
    <w:rsid w:val="006B37F9"/>
    <w:rsid w:val="006F604E"/>
    <w:rsid w:val="0072025E"/>
    <w:rsid w:val="00731EFA"/>
    <w:rsid w:val="00734438"/>
    <w:rsid w:val="0074777E"/>
    <w:rsid w:val="007601FB"/>
    <w:rsid w:val="0076249B"/>
    <w:rsid w:val="00766CB5"/>
    <w:rsid w:val="00766E36"/>
    <w:rsid w:val="00781A8E"/>
    <w:rsid w:val="007820E9"/>
    <w:rsid w:val="00785DDD"/>
    <w:rsid w:val="007B1176"/>
    <w:rsid w:val="007B1BF8"/>
    <w:rsid w:val="00815790"/>
    <w:rsid w:val="0085561D"/>
    <w:rsid w:val="00857166"/>
    <w:rsid w:val="00863177"/>
    <w:rsid w:val="008737F7"/>
    <w:rsid w:val="008830C7"/>
    <w:rsid w:val="008A3821"/>
    <w:rsid w:val="008E7E4A"/>
    <w:rsid w:val="008F24DE"/>
    <w:rsid w:val="009102E1"/>
    <w:rsid w:val="009177D3"/>
    <w:rsid w:val="00924586"/>
    <w:rsid w:val="00927C1E"/>
    <w:rsid w:val="00944FC7"/>
    <w:rsid w:val="00946F42"/>
    <w:rsid w:val="0096203D"/>
    <w:rsid w:val="009774B1"/>
    <w:rsid w:val="00990635"/>
    <w:rsid w:val="009A13BC"/>
    <w:rsid w:val="009B3D84"/>
    <w:rsid w:val="009D508A"/>
    <w:rsid w:val="009E0F11"/>
    <w:rsid w:val="00A03391"/>
    <w:rsid w:val="00A06BE9"/>
    <w:rsid w:val="00A2244E"/>
    <w:rsid w:val="00A228AD"/>
    <w:rsid w:val="00A52EF1"/>
    <w:rsid w:val="00A60F16"/>
    <w:rsid w:val="00A62CCA"/>
    <w:rsid w:val="00A82548"/>
    <w:rsid w:val="00AA73B7"/>
    <w:rsid w:val="00AB6F43"/>
    <w:rsid w:val="00AD647D"/>
    <w:rsid w:val="00AF069E"/>
    <w:rsid w:val="00B1408D"/>
    <w:rsid w:val="00B33DE3"/>
    <w:rsid w:val="00B35194"/>
    <w:rsid w:val="00B379B2"/>
    <w:rsid w:val="00B4119C"/>
    <w:rsid w:val="00B675BE"/>
    <w:rsid w:val="00B7520B"/>
    <w:rsid w:val="00BC6874"/>
    <w:rsid w:val="00BD6E2D"/>
    <w:rsid w:val="00BF4BDB"/>
    <w:rsid w:val="00C1405C"/>
    <w:rsid w:val="00C26F46"/>
    <w:rsid w:val="00C53F21"/>
    <w:rsid w:val="00C63C9B"/>
    <w:rsid w:val="00C703D9"/>
    <w:rsid w:val="00C81901"/>
    <w:rsid w:val="00CB2F9D"/>
    <w:rsid w:val="00CE67A2"/>
    <w:rsid w:val="00CF04EE"/>
    <w:rsid w:val="00D00F61"/>
    <w:rsid w:val="00D15009"/>
    <w:rsid w:val="00D17745"/>
    <w:rsid w:val="00D409CB"/>
    <w:rsid w:val="00D4766A"/>
    <w:rsid w:val="00D55924"/>
    <w:rsid w:val="00D566E8"/>
    <w:rsid w:val="00D6371D"/>
    <w:rsid w:val="00D63AAE"/>
    <w:rsid w:val="00D70888"/>
    <w:rsid w:val="00D7343B"/>
    <w:rsid w:val="00D8688E"/>
    <w:rsid w:val="00DC03F7"/>
    <w:rsid w:val="00DC2FAF"/>
    <w:rsid w:val="00DD7976"/>
    <w:rsid w:val="00DE1749"/>
    <w:rsid w:val="00DF71D3"/>
    <w:rsid w:val="00E47D98"/>
    <w:rsid w:val="00E65A53"/>
    <w:rsid w:val="00E75F57"/>
    <w:rsid w:val="00E82182"/>
    <w:rsid w:val="00E86C99"/>
    <w:rsid w:val="00E90FA5"/>
    <w:rsid w:val="00E95385"/>
    <w:rsid w:val="00EA7EBF"/>
    <w:rsid w:val="00EB7C8B"/>
    <w:rsid w:val="00EC262C"/>
    <w:rsid w:val="00ED44F5"/>
    <w:rsid w:val="00EE4716"/>
    <w:rsid w:val="00F04691"/>
    <w:rsid w:val="00F05338"/>
    <w:rsid w:val="00F1095C"/>
    <w:rsid w:val="00F27880"/>
    <w:rsid w:val="00F373DA"/>
    <w:rsid w:val="00F5030E"/>
    <w:rsid w:val="00F560F4"/>
    <w:rsid w:val="00F56B87"/>
    <w:rsid w:val="00F572A1"/>
    <w:rsid w:val="00F650AC"/>
    <w:rsid w:val="00F83DED"/>
    <w:rsid w:val="00F8490A"/>
    <w:rsid w:val="00F86A7A"/>
    <w:rsid w:val="00F90869"/>
    <w:rsid w:val="00FC461B"/>
    <w:rsid w:val="00FD161D"/>
    <w:rsid w:val="00FF4B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E47A2"/>
  <w15:docId w15:val="{EB0736CA-1FEC-42FF-8804-F73DC5B5F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nhideWhenUsed/>
    <w:qFormat/>
    <w:rsid w:val="00387840"/>
    <w:pPr>
      <w:spacing w:after="200"/>
    </w:pPr>
    <w:rPr>
      <w:i/>
      <w:iCs/>
      <w:color w:val="44546A" w:themeColor="text2"/>
      <w:sz w:val="18"/>
      <w:szCs w:val="18"/>
    </w:rPr>
  </w:style>
  <w:style w:type="character" w:styleId="PlaceholderText">
    <w:name w:val="Placeholder Text"/>
    <w:basedOn w:val="DefaultParagraphFont"/>
    <w:uiPriority w:val="99"/>
    <w:semiHidden/>
    <w:rsid w:val="000720B6"/>
    <w:rPr>
      <w:color w:val="808080"/>
    </w:rPr>
  </w:style>
  <w:style w:type="paragraph" w:styleId="ListParagraph">
    <w:name w:val="List Paragraph"/>
    <w:basedOn w:val="Normal"/>
    <w:uiPriority w:val="34"/>
    <w:qFormat/>
    <w:rsid w:val="00FF4B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7.JP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chart" Target="charts/chart1.xml"/><Relationship Id="rId12" Type="http://schemas.openxmlformats.org/officeDocument/2006/relationships/image" Target="media/image6.JP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JPG"/><Relationship Id="rId5" Type="http://schemas.openxmlformats.org/officeDocument/2006/relationships/image" Target="media/image1.JPG"/><Relationship Id="rId15" Type="http://schemas.openxmlformats.org/officeDocument/2006/relationships/image" Target="media/image9.JPG"/><Relationship Id="rId10" Type="http://schemas.openxmlformats.org/officeDocument/2006/relationships/image" Target="media/image4.JP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8.JPG"/><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gordo\Desktop\Buffon\Figs%203%20and%204.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spPr>
            <a:ln w="25400" cap="rnd">
              <a:solidFill>
                <a:srgbClr val="1426AC"/>
              </a:solidFill>
              <a:round/>
            </a:ln>
            <a:effectLst/>
          </c:spPr>
          <c:marker>
            <c:symbol val="none"/>
          </c:marker>
          <c:xVal>
            <c:numRef>
              <c:f>Sheet1!$A$2:$A$102</c:f>
              <c:numCache>
                <c:formatCode>General</c:formatCode>
                <c:ptCount val="101"/>
                <c:pt idx="0">
                  <c:v>0</c:v>
                </c:pt>
                <c:pt idx="1">
                  <c:v>3.1415926535897934E-2</c:v>
                </c:pt>
                <c:pt idx="2">
                  <c:v>6.2831853071795868E-2</c:v>
                </c:pt>
                <c:pt idx="3">
                  <c:v>9.4247779607693802E-2</c:v>
                </c:pt>
                <c:pt idx="4">
                  <c:v>0.12566370614359174</c:v>
                </c:pt>
                <c:pt idx="5">
                  <c:v>0.15707963267948966</c:v>
                </c:pt>
                <c:pt idx="6">
                  <c:v>0.18849555921538758</c:v>
                </c:pt>
                <c:pt idx="7">
                  <c:v>0.2199114857512855</c:v>
                </c:pt>
                <c:pt idx="8">
                  <c:v>0.25132741228718342</c:v>
                </c:pt>
                <c:pt idx="9">
                  <c:v>0.28274333882308134</c:v>
                </c:pt>
                <c:pt idx="10">
                  <c:v>0.31415926535897926</c:v>
                </c:pt>
                <c:pt idx="11">
                  <c:v>0.34557519189487718</c:v>
                </c:pt>
                <c:pt idx="12">
                  <c:v>0.3769911184307751</c:v>
                </c:pt>
                <c:pt idx="13">
                  <c:v>0.40840704496667302</c:v>
                </c:pt>
                <c:pt idx="14">
                  <c:v>0.43982297150257094</c:v>
                </c:pt>
                <c:pt idx="15">
                  <c:v>0.47123889803846886</c:v>
                </c:pt>
                <c:pt idx="16">
                  <c:v>0.50265482457436683</c:v>
                </c:pt>
                <c:pt idx="17">
                  <c:v>0.53407075111026481</c:v>
                </c:pt>
                <c:pt idx="18">
                  <c:v>0.56548667764616278</c:v>
                </c:pt>
                <c:pt idx="19">
                  <c:v>0.59690260418206076</c:v>
                </c:pt>
                <c:pt idx="20">
                  <c:v>0.62831853071795873</c:v>
                </c:pt>
                <c:pt idx="21">
                  <c:v>0.65973445725385671</c:v>
                </c:pt>
                <c:pt idx="22">
                  <c:v>0.69115038378975469</c:v>
                </c:pt>
                <c:pt idx="23">
                  <c:v>0.72256631032565266</c:v>
                </c:pt>
                <c:pt idx="24">
                  <c:v>0.75398223686155064</c:v>
                </c:pt>
                <c:pt idx="25">
                  <c:v>0.78539816339744861</c:v>
                </c:pt>
                <c:pt idx="26">
                  <c:v>0.81681408993334659</c:v>
                </c:pt>
                <c:pt idx="27">
                  <c:v>0.84823001646924456</c:v>
                </c:pt>
                <c:pt idx="28">
                  <c:v>0.87964594300514254</c:v>
                </c:pt>
                <c:pt idx="29">
                  <c:v>0.91106186954104051</c:v>
                </c:pt>
                <c:pt idx="30">
                  <c:v>0.94247779607693849</c:v>
                </c:pt>
                <c:pt idx="31">
                  <c:v>0.97389372261283647</c:v>
                </c:pt>
                <c:pt idx="32">
                  <c:v>1.0053096491487343</c:v>
                </c:pt>
                <c:pt idx="33">
                  <c:v>1.0367255756846323</c:v>
                </c:pt>
                <c:pt idx="34">
                  <c:v>1.0681415022205303</c:v>
                </c:pt>
                <c:pt idx="35">
                  <c:v>1.0995574287564283</c:v>
                </c:pt>
                <c:pt idx="36">
                  <c:v>1.1309733552923262</c:v>
                </c:pt>
                <c:pt idx="37">
                  <c:v>1.1623892818282242</c:v>
                </c:pt>
                <c:pt idx="38">
                  <c:v>1.1938052083641222</c:v>
                </c:pt>
                <c:pt idx="39">
                  <c:v>1.2252211349000202</c:v>
                </c:pt>
                <c:pt idx="40">
                  <c:v>1.2566370614359181</c:v>
                </c:pt>
                <c:pt idx="41">
                  <c:v>1.2880529879718161</c:v>
                </c:pt>
                <c:pt idx="42">
                  <c:v>1.3194689145077141</c:v>
                </c:pt>
                <c:pt idx="43">
                  <c:v>1.3508848410436121</c:v>
                </c:pt>
                <c:pt idx="44">
                  <c:v>1.38230076757951</c:v>
                </c:pt>
                <c:pt idx="45">
                  <c:v>1.413716694115408</c:v>
                </c:pt>
                <c:pt idx="46">
                  <c:v>1.445132620651306</c:v>
                </c:pt>
                <c:pt idx="47">
                  <c:v>1.476548547187204</c:v>
                </c:pt>
                <c:pt idx="48">
                  <c:v>1.5079644737231019</c:v>
                </c:pt>
                <c:pt idx="49">
                  <c:v>1.5393804002589999</c:v>
                </c:pt>
                <c:pt idx="50">
                  <c:v>1.5707963267948979</c:v>
                </c:pt>
                <c:pt idx="51">
                  <c:v>1.6022122533307959</c:v>
                </c:pt>
                <c:pt idx="52">
                  <c:v>1.6336281798666938</c:v>
                </c:pt>
                <c:pt idx="53">
                  <c:v>1.6650441064025918</c:v>
                </c:pt>
                <c:pt idx="54">
                  <c:v>1.6964600329384898</c:v>
                </c:pt>
                <c:pt idx="55">
                  <c:v>1.7278759594743878</c:v>
                </c:pt>
                <c:pt idx="56">
                  <c:v>1.7592918860102857</c:v>
                </c:pt>
                <c:pt idx="57">
                  <c:v>1.7907078125461837</c:v>
                </c:pt>
                <c:pt idx="58">
                  <c:v>1.8221237390820817</c:v>
                </c:pt>
                <c:pt idx="59">
                  <c:v>1.8535396656179797</c:v>
                </c:pt>
                <c:pt idx="60">
                  <c:v>1.8849555921538776</c:v>
                </c:pt>
                <c:pt idx="61">
                  <c:v>1.9163715186897756</c:v>
                </c:pt>
                <c:pt idx="62">
                  <c:v>1.9477874452256736</c:v>
                </c:pt>
                <c:pt idx="63">
                  <c:v>1.9792033717615716</c:v>
                </c:pt>
                <c:pt idx="64">
                  <c:v>2.0106192982974695</c:v>
                </c:pt>
                <c:pt idx="65">
                  <c:v>2.0420352248333673</c:v>
                </c:pt>
                <c:pt idx="66">
                  <c:v>2.0734511513692651</c:v>
                </c:pt>
                <c:pt idx="67">
                  <c:v>2.1048670779051628</c:v>
                </c:pt>
                <c:pt idx="68">
                  <c:v>2.1362830044410606</c:v>
                </c:pt>
                <c:pt idx="69">
                  <c:v>2.1676989309769583</c:v>
                </c:pt>
                <c:pt idx="70">
                  <c:v>2.1991148575128561</c:v>
                </c:pt>
                <c:pt idx="71">
                  <c:v>2.2305307840487538</c:v>
                </c:pt>
                <c:pt idx="72">
                  <c:v>2.2619467105846516</c:v>
                </c:pt>
                <c:pt idx="73">
                  <c:v>2.2933626371205493</c:v>
                </c:pt>
                <c:pt idx="74">
                  <c:v>2.3247785636564471</c:v>
                </c:pt>
                <c:pt idx="75">
                  <c:v>2.3561944901923448</c:v>
                </c:pt>
                <c:pt idx="76">
                  <c:v>2.3876104167282426</c:v>
                </c:pt>
                <c:pt idx="77">
                  <c:v>2.4190263432641403</c:v>
                </c:pt>
                <c:pt idx="78">
                  <c:v>2.4504422698000381</c:v>
                </c:pt>
                <c:pt idx="79">
                  <c:v>2.4818581963359359</c:v>
                </c:pt>
                <c:pt idx="80">
                  <c:v>2.5132741228718336</c:v>
                </c:pt>
                <c:pt idx="81">
                  <c:v>2.5446900494077314</c:v>
                </c:pt>
                <c:pt idx="82">
                  <c:v>2.5761059759436291</c:v>
                </c:pt>
                <c:pt idx="83">
                  <c:v>2.6075219024795269</c:v>
                </c:pt>
                <c:pt idx="84">
                  <c:v>2.6389378290154246</c:v>
                </c:pt>
                <c:pt idx="85">
                  <c:v>2.6703537555513224</c:v>
                </c:pt>
                <c:pt idx="86">
                  <c:v>2.7017696820872201</c:v>
                </c:pt>
                <c:pt idx="87">
                  <c:v>2.7331856086231179</c:v>
                </c:pt>
                <c:pt idx="88">
                  <c:v>2.7646015351590156</c:v>
                </c:pt>
                <c:pt idx="89">
                  <c:v>2.7960174616949134</c:v>
                </c:pt>
                <c:pt idx="90">
                  <c:v>2.8274333882308111</c:v>
                </c:pt>
                <c:pt idx="91">
                  <c:v>2.8588493147667089</c:v>
                </c:pt>
                <c:pt idx="92">
                  <c:v>2.8902652413026066</c:v>
                </c:pt>
                <c:pt idx="93">
                  <c:v>2.9216811678385044</c:v>
                </c:pt>
                <c:pt idx="94">
                  <c:v>2.9530970943744022</c:v>
                </c:pt>
                <c:pt idx="95">
                  <c:v>2.9845130209102999</c:v>
                </c:pt>
                <c:pt idx="96">
                  <c:v>3.0159289474461977</c:v>
                </c:pt>
                <c:pt idx="97">
                  <c:v>3.0473448739820954</c:v>
                </c:pt>
                <c:pt idx="98">
                  <c:v>3.0787608005179932</c:v>
                </c:pt>
                <c:pt idx="99">
                  <c:v>3.1101767270538909</c:v>
                </c:pt>
                <c:pt idx="100">
                  <c:v>3.1415926535897887</c:v>
                </c:pt>
              </c:numCache>
            </c:numRef>
          </c:xVal>
          <c:yVal>
            <c:numRef>
              <c:f>Sheet1!$B$2:$B$102</c:f>
              <c:numCache>
                <c:formatCode>General</c:formatCode>
                <c:ptCount val="101"/>
                <c:pt idx="0">
                  <c:v>0</c:v>
                </c:pt>
                <c:pt idx="1">
                  <c:v>0.31410759078128292</c:v>
                </c:pt>
                <c:pt idx="2">
                  <c:v>0.62790519529313371</c:v>
                </c:pt>
                <c:pt idx="3">
                  <c:v>0.94108313318514325</c:v>
                </c:pt>
                <c:pt idx="4">
                  <c:v>1.2533323356430426</c:v>
                </c:pt>
                <c:pt idx="5">
                  <c:v>1.5643446504023086</c:v>
                </c:pt>
                <c:pt idx="6">
                  <c:v>1.873813145857246</c:v>
                </c:pt>
                <c:pt idx="7">
                  <c:v>2.1814324139654251</c:v>
                </c:pt>
                <c:pt idx="8">
                  <c:v>2.4868988716485472</c:v>
                </c:pt>
                <c:pt idx="9">
                  <c:v>2.7899110603922921</c:v>
                </c:pt>
                <c:pt idx="10">
                  <c:v>3.0901699437494736</c:v>
                </c:pt>
                <c:pt idx="11">
                  <c:v>3.3873792024529132</c:v>
                </c:pt>
                <c:pt idx="12">
                  <c:v>3.6812455268467787</c:v>
                </c:pt>
                <c:pt idx="13">
                  <c:v>3.9714789063478051</c:v>
                </c:pt>
                <c:pt idx="14">
                  <c:v>4.2577929156507253</c:v>
                </c:pt>
                <c:pt idx="15">
                  <c:v>4.5399049973954666</c:v>
                </c:pt>
                <c:pt idx="16">
                  <c:v>4.8175367410171521</c:v>
                </c:pt>
                <c:pt idx="17">
                  <c:v>5.0904141575037132</c:v>
                </c:pt>
                <c:pt idx="18">
                  <c:v>5.3582679497899663</c:v>
                </c:pt>
                <c:pt idx="19">
                  <c:v>5.6208337785213054</c:v>
                </c:pt>
                <c:pt idx="20">
                  <c:v>5.8778525229247327</c:v>
                </c:pt>
                <c:pt idx="21">
                  <c:v>6.129070536529766</c:v>
                </c:pt>
                <c:pt idx="22">
                  <c:v>6.3742398974868983</c:v>
                </c:pt>
                <c:pt idx="23">
                  <c:v>6.6131186532365209</c:v>
                </c:pt>
                <c:pt idx="24">
                  <c:v>6.8454710592868881</c:v>
                </c:pt>
                <c:pt idx="25">
                  <c:v>7.0710678118654773</c:v>
                </c:pt>
                <c:pt idx="26">
                  <c:v>7.2896862742141177</c:v>
                </c:pt>
                <c:pt idx="27">
                  <c:v>7.5011106963045986</c:v>
                </c:pt>
                <c:pt idx="28">
                  <c:v>7.7051324277578948</c:v>
                </c:pt>
                <c:pt idx="29">
                  <c:v>7.9015501237569064</c:v>
                </c:pt>
                <c:pt idx="30">
                  <c:v>8.0901699437494763</c:v>
                </c:pt>
                <c:pt idx="31">
                  <c:v>8.2708057427456225</c:v>
                </c:pt>
                <c:pt idx="32">
                  <c:v>8.443279255020153</c:v>
                </c:pt>
                <c:pt idx="33">
                  <c:v>8.6074202700394391</c:v>
                </c:pt>
                <c:pt idx="34">
                  <c:v>8.7630668004386401</c:v>
                </c:pt>
                <c:pt idx="35">
                  <c:v>8.9100652418836805</c:v>
                </c:pt>
                <c:pt idx="36">
                  <c:v>9.0482705246601984</c:v>
                </c:pt>
                <c:pt idx="37">
                  <c:v>9.1775462568398147</c:v>
                </c:pt>
                <c:pt idx="38">
                  <c:v>9.2977648588825161</c:v>
                </c:pt>
                <c:pt idx="39">
                  <c:v>9.4088076895422574</c:v>
                </c:pt>
                <c:pt idx="40">
                  <c:v>9.5105651629515382</c:v>
                </c:pt>
                <c:pt idx="41">
                  <c:v>9.602936856769432</c:v>
                </c:pt>
                <c:pt idx="42">
                  <c:v>9.6858316112863125</c:v>
                </c:pt>
                <c:pt idx="43">
                  <c:v>9.7591676193874761</c:v>
                </c:pt>
                <c:pt idx="44">
                  <c:v>9.8228725072868883</c:v>
                </c:pt>
                <c:pt idx="45">
                  <c:v>9.8768834059513786</c:v>
                </c:pt>
                <c:pt idx="46">
                  <c:v>9.921147013144779</c:v>
                </c:pt>
                <c:pt idx="47">
                  <c:v>9.9556196460308009</c:v>
                </c:pt>
                <c:pt idx="48">
                  <c:v>9.980267284282716</c:v>
                </c:pt>
                <c:pt idx="49">
                  <c:v>9.9950656036573164</c:v>
                </c:pt>
                <c:pt idx="50">
                  <c:v>10</c:v>
                </c:pt>
                <c:pt idx="51">
                  <c:v>9.9950656036573147</c:v>
                </c:pt>
                <c:pt idx="52">
                  <c:v>9.9802672842827143</c:v>
                </c:pt>
                <c:pt idx="53">
                  <c:v>9.9556196460307991</c:v>
                </c:pt>
                <c:pt idx="54">
                  <c:v>9.9211470131447772</c:v>
                </c:pt>
                <c:pt idx="55">
                  <c:v>9.876883405951375</c:v>
                </c:pt>
                <c:pt idx="56">
                  <c:v>9.8228725072868848</c:v>
                </c:pt>
                <c:pt idx="57">
                  <c:v>9.7591676193874708</c:v>
                </c:pt>
                <c:pt idx="58">
                  <c:v>9.6858316112863072</c:v>
                </c:pt>
                <c:pt idx="59">
                  <c:v>9.6029368567694267</c:v>
                </c:pt>
                <c:pt idx="60">
                  <c:v>9.5105651629515311</c:v>
                </c:pt>
                <c:pt idx="61">
                  <c:v>9.4088076895422486</c:v>
                </c:pt>
                <c:pt idx="62">
                  <c:v>9.2977648588825073</c:v>
                </c:pt>
                <c:pt idx="63">
                  <c:v>9.1775462568398041</c:v>
                </c:pt>
                <c:pt idx="64">
                  <c:v>9.048270524660186</c:v>
                </c:pt>
                <c:pt idx="65">
                  <c:v>8.9100652418836717</c:v>
                </c:pt>
                <c:pt idx="66">
                  <c:v>8.7630668004386276</c:v>
                </c:pt>
                <c:pt idx="67">
                  <c:v>8.6074202700394302</c:v>
                </c:pt>
                <c:pt idx="68">
                  <c:v>8.4432792550201441</c:v>
                </c:pt>
                <c:pt idx="69">
                  <c:v>8.2708057427456119</c:v>
                </c:pt>
                <c:pt idx="70">
                  <c:v>8.0901699437494692</c:v>
                </c:pt>
                <c:pt idx="71">
                  <c:v>7.9015501237569001</c:v>
                </c:pt>
                <c:pt idx="72">
                  <c:v>7.7051324277578894</c:v>
                </c:pt>
                <c:pt idx="73">
                  <c:v>7.5011106963045933</c:v>
                </c:pt>
                <c:pt idx="74">
                  <c:v>7.2896862742141142</c:v>
                </c:pt>
                <c:pt idx="75">
                  <c:v>7.0710678118654755</c:v>
                </c:pt>
                <c:pt idx="76">
                  <c:v>6.8454710592868881</c:v>
                </c:pt>
                <c:pt idx="77">
                  <c:v>6.6131186532365218</c:v>
                </c:pt>
                <c:pt idx="78">
                  <c:v>6.3742398974869019</c:v>
                </c:pt>
                <c:pt idx="79">
                  <c:v>6.1290705365297713</c:v>
                </c:pt>
                <c:pt idx="80">
                  <c:v>5.8778525229247389</c:v>
                </c:pt>
                <c:pt idx="81">
                  <c:v>5.620833778521316</c:v>
                </c:pt>
                <c:pt idx="82">
                  <c:v>5.3582679497899779</c:v>
                </c:pt>
                <c:pt idx="83">
                  <c:v>5.0904141575037265</c:v>
                </c:pt>
                <c:pt idx="84">
                  <c:v>4.8175367410171681</c:v>
                </c:pt>
                <c:pt idx="85">
                  <c:v>4.5399049973954844</c:v>
                </c:pt>
                <c:pt idx="86">
                  <c:v>4.2577929156507448</c:v>
                </c:pt>
                <c:pt idx="87">
                  <c:v>3.9714789063478269</c:v>
                </c:pt>
                <c:pt idx="88">
                  <c:v>3.6812455268468018</c:v>
                </c:pt>
                <c:pt idx="89">
                  <c:v>3.3873792024529381</c:v>
                </c:pt>
                <c:pt idx="90">
                  <c:v>3.0901699437495007</c:v>
                </c:pt>
                <c:pt idx="91">
                  <c:v>2.789911060392321</c:v>
                </c:pt>
                <c:pt idx="92">
                  <c:v>2.4868988716485783</c:v>
                </c:pt>
                <c:pt idx="93">
                  <c:v>2.181432413965458</c:v>
                </c:pt>
                <c:pt idx="94">
                  <c:v>1.8738131458572806</c:v>
                </c:pt>
                <c:pt idx="95">
                  <c:v>1.564344650402345</c:v>
                </c:pt>
                <c:pt idx="96">
                  <c:v>1.2533323356430806</c:v>
                </c:pt>
                <c:pt idx="97">
                  <c:v>0.94108313318518322</c:v>
                </c:pt>
                <c:pt idx="98">
                  <c:v>0.62790519529317579</c:v>
                </c:pt>
                <c:pt idx="99">
                  <c:v>0.31410759078132677</c:v>
                </c:pt>
                <c:pt idx="100">
                  <c:v>4.5634069439914882E-14</c:v>
                </c:pt>
              </c:numCache>
            </c:numRef>
          </c:yVal>
          <c:smooth val="0"/>
          <c:extLst>
            <c:ext xmlns:c16="http://schemas.microsoft.com/office/drawing/2014/chart" uri="{C3380CC4-5D6E-409C-BE32-E72D297353CC}">
              <c16:uniqueId val="{00000000-0DE9-46D4-A312-629985B95EEB}"/>
            </c:ext>
          </c:extLst>
        </c:ser>
        <c:ser>
          <c:idx val="1"/>
          <c:order val="1"/>
          <c:spPr>
            <a:ln w="25400" cap="rnd">
              <a:solidFill>
                <a:srgbClr val="FF0000"/>
              </a:solidFill>
              <a:round/>
            </a:ln>
            <a:effectLst/>
          </c:spPr>
          <c:marker>
            <c:symbol val="none"/>
          </c:marker>
          <c:xVal>
            <c:numRef>
              <c:f>Sheet1!$L$3:$L$4</c:f>
              <c:numCache>
                <c:formatCode>General</c:formatCode>
                <c:ptCount val="2"/>
                <c:pt idx="0">
                  <c:v>0</c:v>
                </c:pt>
                <c:pt idx="1">
                  <c:v>3.1415926535897931</c:v>
                </c:pt>
              </c:numCache>
            </c:numRef>
          </c:xVal>
          <c:yVal>
            <c:numRef>
              <c:f>Sheet1!$M$3:$M$4</c:f>
              <c:numCache>
                <c:formatCode>General</c:formatCode>
                <c:ptCount val="2"/>
                <c:pt idx="0">
                  <c:v>10</c:v>
                </c:pt>
                <c:pt idx="1">
                  <c:v>10</c:v>
                </c:pt>
              </c:numCache>
            </c:numRef>
          </c:yVal>
          <c:smooth val="0"/>
          <c:extLst>
            <c:ext xmlns:c16="http://schemas.microsoft.com/office/drawing/2014/chart" uri="{C3380CC4-5D6E-409C-BE32-E72D297353CC}">
              <c16:uniqueId val="{00000001-0DE9-46D4-A312-629985B95EEB}"/>
            </c:ext>
          </c:extLst>
        </c:ser>
        <c:ser>
          <c:idx val="2"/>
          <c:order val="2"/>
          <c:spPr>
            <a:ln w="19050" cap="rnd">
              <a:solidFill>
                <a:srgbClr val="FF0000"/>
              </a:solidFill>
              <a:round/>
            </a:ln>
            <a:effectLst/>
          </c:spPr>
          <c:marker>
            <c:symbol val="none"/>
          </c:marker>
          <c:xVal>
            <c:numRef>
              <c:f>Sheet1!$L$6:$L$7</c:f>
              <c:numCache>
                <c:formatCode>General</c:formatCode>
                <c:ptCount val="2"/>
                <c:pt idx="0">
                  <c:v>0</c:v>
                </c:pt>
                <c:pt idx="1">
                  <c:v>3.1415926535897931</c:v>
                </c:pt>
              </c:numCache>
            </c:numRef>
          </c:xVal>
          <c:yVal>
            <c:numRef>
              <c:f>Sheet1!$M$6:$M$7</c:f>
              <c:numCache>
                <c:formatCode>General</c:formatCode>
                <c:ptCount val="2"/>
                <c:pt idx="0">
                  <c:v>0</c:v>
                </c:pt>
                <c:pt idx="1">
                  <c:v>0</c:v>
                </c:pt>
              </c:numCache>
            </c:numRef>
          </c:yVal>
          <c:smooth val="0"/>
          <c:extLst>
            <c:ext xmlns:c16="http://schemas.microsoft.com/office/drawing/2014/chart" uri="{C3380CC4-5D6E-409C-BE32-E72D297353CC}">
              <c16:uniqueId val="{00000002-0DE9-46D4-A312-629985B95EEB}"/>
            </c:ext>
          </c:extLst>
        </c:ser>
        <c:ser>
          <c:idx val="3"/>
          <c:order val="3"/>
          <c:spPr>
            <a:ln w="19050" cap="rnd">
              <a:solidFill>
                <a:srgbClr val="FF0000"/>
              </a:solidFill>
              <a:round/>
            </a:ln>
            <a:effectLst/>
          </c:spPr>
          <c:marker>
            <c:symbol val="none"/>
          </c:marker>
          <c:xVal>
            <c:numRef>
              <c:f>Sheet1!$L$9:$L$10</c:f>
              <c:numCache>
                <c:formatCode>General</c:formatCode>
                <c:ptCount val="2"/>
                <c:pt idx="0">
                  <c:v>0</c:v>
                </c:pt>
                <c:pt idx="1">
                  <c:v>0</c:v>
                </c:pt>
              </c:numCache>
            </c:numRef>
          </c:xVal>
          <c:yVal>
            <c:numRef>
              <c:f>Sheet1!$M$9:$M$10</c:f>
              <c:numCache>
                <c:formatCode>General</c:formatCode>
                <c:ptCount val="2"/>
                <c:pt idx="0">
                  <c:v>0</c:v>
                </c:pt>
                <c:pt idx="1">
                  <c:v>10</c:v>
                </c:pt>
              </c:numCache>
            </c:numRef>
          </c:yVal>
          <c:smooth val="0"/>
          <c:extLst>
            <c:ext xmlns:c16="http://schemas.microsoft.com/office/drawing/2014/chart" uri="{C3380CC4-5D6E-409C-BE32-E72D297353CC}">
              <c16:uniqueId val="{00000003-0DE9-46D4-A312-629985B95EEB}"/>
            </c:ext>
          </c:extLst>
        </c:ser>
        <c:ser>
          <c:idx val="4"/>
          <c:order val="4"/>
          <c:spPr>
            <a:ln w="19050" cap="rnd">
              <a:solidFill>
                <a:schemeClr val="accent5"/>
              </a:solidFill>
              <a:round/>
            </a:ln>
            <a:effectLst/>
          </c:spPr>
          <c:marker>
            <c:symbol val="none"/>
          </c:marker>
          <c:dPt>
            <c:idx val="1"/>
            <c:marker>
              <c:symbol val="none"/>
            </c:marker>
            <c:bubble3D val="0"/>
            <c:spPr>
              <a:ln w="19050" cap="rnd">
                <a:solidFill>
                  <a:srgbClr val="FF0000"/>
                </a:solidFill>
                <a:round/>
              </a:ln>
              <a:effectLst/>
            </c:spPr>
            <c:extLst>
              <c:ext xmlns:c16="http://schemas.microsoft.com/office/drawing/2014/chart" uri="{C3380CC4-5D6E-409C-BE32-E72D297353CC}">
                <c16:uniqueId val="{00000005-0DE9-46D4-A312-629985B95EEB}"/>
              </c:ext>
            </c:extLst>
          </c:dPt>
          <c:xVal>
            <c:numRef>
              <c:f>Sheet1!$L$12:$L$13</c:f>
              <c:numCache>
                <c:formatCode>General</c:formatCode>
                <c:ptCount val="2"/>
                <c:pt idx="0">
                  <c:v>3.1415926535897931</c:v>
                </c:pt>
                <c:pt idx="1">
                  <c:v>3.1415926535897931</c:v>
                </c:pt>
              </c:numCache>
            </c:numRef>
          </c:xVal>
          <c:yVal>
            <c:numRef>
              <c:f>Sheet1!$M$12:$M$13</c:f>
              <c:numCache>
                <c:formatCode>General</c:formatCode>
                <c:ptCount val="2"/>
                <c:pt idx="0">
                  <c:v>0</c:v>
                </c:pt>
                <c:pt idx="1">
                  <c:v>10</c:v>
                </c:pt>
              </c:numCache>
            </c:numRef>
          </c:yVal>
          <c:smooth val="0"/>
          <c:extLst>
            <c:ext xmlns:c16="http://schemas.microsoft.com/office/drawing/2014/chart" uri="{C3380CC4-5D6E-409C-BE32-E72D297353CC}">
              <c16:uniqueId val="{00000006-0DE9-46D4-A312-629985B95EEB}"/>
            </c:ext>
          </c:extLst>
        </c:ser>
        <c:dLbls>
          <c:showLegendKey val="0"/>
          <c:showVal val="0"/>
          <c:showCatName val="0"/>
          <c:showSerName val="0"/>
          <c:showPercent val="0"/>
          <c:showBubbleSize val="0"/>
        </c:dLbls>
        <c:axId val="1071721328"/>
        <c:axId val="1071722288"/>
      </c:scatterChart>
      <c:valAx>
        <c:axId val="1071721328"/>
        <c:scaling>
          <c:orientation val="minMax"/>
        </c:scaling>
        <c:delete val="0"/>
        <c:axPos val="b"/>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071722288"/>
        <c:crosses val="autoZero"/>
        <c:crossBetween val="midCat"/>
      </c:valAx>
      <c:valAx>
        <c:axId val="1071722288"/>
        <c:scaling>
          <c:orientation val="minMax"/>
          <c:max val="10"/>
        </c:scaling>
        <c:delete val="1"/>
        <c:axPos val="l"/>
        <c:numFmt formatCode="General" sourceLinked="1"/>
        <c:majorTickMark val="none"/>
        <c:minorTickMark val="none"/>
        <c:tickLblPos val="nextTo"/>
        <c:crossAx val="1071721328"/>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6077</TotalTime>
  <Pages>13</Pages>
  <Words>3098</Words>
  <Characters>17662</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Sheldon Gordon</dc:creator>
  <cp:keywords/>
  <dc:description/>
  <cp:lastModifiedBy>Sheldon Gordon</cp:lastModifiedBy>
  <cp:revision>18</cp:revision>
  <cp:lastPrinted>2023-02-23T14:23:00Z</cp:lastPrinted>
  <dcterms:created xsi:type="dcterms:W3CDTF">2023-06-03T15:57:00Z</dcterms:created>
  <dcterms:modified xsi:type="dcterms:W3CDTF">2023-07-13T15:40:00Z</dcterms:modified>
</cp:coreProperties>
</file>